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682"/>
      </w:tblGrid>
      <w:tr w:rsidR="000164E8" w:rsidRPr="001B38D5" w:rsidTr="000A3ABE">
        <w:trPr>
          <w:trHeight w:val="833"/>
        </w:trPr>
        <w:tc>
          <w:tcPr>
            <w:tcW w:w="0" w:type="auto"/>
            <w:shd w:val="clear" w:color="auto" w:fill="D9D9D9" w:themeFill="background1" w:themeFillShade="D9"/>
          </w:tcPr>
          <w:p w:rsidR="0029089C" w:rsidRPr="006B24CD" w:rsidRDefault="002038C8" w:rsidP="00B97D10">
            <w:pPr>
              <w:jc w:val="both"/>
              <w:rPr>
                <w:b/>
              </w:rPr>
            </w:pPr>
            <w:r w:rsidRPr="006B24CD">
              <w:rPr>
                <w:b/>
                <w:color w:val="000000" w:themeColor="text1"/>
              </w:rPr>
              <w:t xml:space="preserve">1. </w:t>
            </w:r>
            <w:r w:rsidR="006B24CD" w:rsidRPr="006B24CD">
              <w:rPr>
                <w:b/>
              </w:rPr>
              <w:t xml:space="preserve">Czy można przygotować </w:t>
            </w:r>
            <w:r w:rsidR="006B24CD">
              <w:rPr>
                <w:b/>
              </w:rPr>
              <w:t>jedno</w:t>
            </w:r>
            <w:r w:rsidR="006B24CD" w:rsidRPr="006B24CD">
              <w:rPr>
                <w:b/>
              </w:rPr>
              <w:t xml:space="preserve"> s</w:t>
            </w:r>
            <w:r w:rsidR="006B24CD">
              <w:rPr>
                <w:b/>
              </w:rPr>
              <w:t>tudium wykonalności dla projektu, w którym występuj</w:t>
            </w:r>
            <w:r w:rsidR="00497FA6">
              <w:rPr>
                <w:b/>
              </w:rPr>
              <w:t>ą dwa</w:t>
            </w:r>
            <w:r w:rsidR="006B24CD">
              <w:rPr>
                <w:b/>
              </w:rPr>
              <w:t xml:space="preserve"> komponent</w:t>
            </w:r>
            <w:r w:rsidR="00497FA6">
              <w:rPr>
                <w:b/>
              </w:rPr>
              <w:t>y</w:t>
            </w:r>
            <w:r w:rsidR="006B24CD">
              <w:rPr>
                <w:b/>
              </w:rPr>
              <w:t xml:space="preserve"> infrastrukturaln</w:t>
            </w:r>
            <w:r w:rsidR="00497FA6">
              <w:rPr>
                <w:b/>
              </w:rPr>
              <w:t>e</w:t>
            </w:r>
            <w:r w:rsidR="006B24CD">
              <w:rPr>
                <w:b/>
              </w:rPr>
              <w:t xml:space="preserve"> o wartości </w:t>
            </w:r>
            <w:r w:rsidR="00B97D10">
              <w:rPr>
                <w:b/>
              </w:rPr>
              <w:t xml:space="preserve">zarówno </w:t>
            </w:r>
            <w:r w:rsidR="006B24CD">
              <w:rPr>
                <w:b/>
              </w:rPr>
              <w:t>powyżej</w:t>
            </w:r>
            <w:r w:rsidR="00B97D10">
              <w:rPr>
                <w:b/>
              </w:rPr>
              <w:t>,</w:t>
            </w:r>
            <w:r w:rsidR="006B24CD">
              <w:rPr>
                <w:b/>
              </w:rPr>
              <w:t xml:space="preserve"> jak i poniżej 1 mln euro? Jeżeli tak</w:t>
            </w:r>
            <w:r w:rsidR="00B97D10">
              <w:rPr>
                <w:b/>
              </w:rPr>
              <w:t>,</w:t>
            </w:r>
            <w:r w:rsidR="006B24CD">
              <w:rPr>
                <w:b/>
              </w:rPr>
              <w:t xml:space="preserve"> to w jaki sposób należy wypełnić część 3.5 aplikacji projektowej?</w:t>
            </w:r>
          </w:p>
        </w:tc>
      </w:tr>
      <w:tr w:rsidR="000164E8" w:rsidRPr="001B38D5" w:rsidTr="000A3ABE">
        <w:trPr>
          <w:trHeight w:val="600"/>
        </w:trPr>
        <w:tc>
          <w:tcPr>
            <w:tcW w:w="0" w:type="auto"/>
          </w:tcPr>
          <w:p w:rsidR="008A6628" w:rsidRPr="00B850D6" w:rsidRDefault="00B850D6" w:rsidP="008F5BF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Jest taka</w:t>
            </w:r>
            <w:r w:rsidR="006B24CD" w:rsidRPr="00B850D6">
              <w:rPr>
                <w:rFonts w:cs="Arial"/>
              </w:rPr>
              <w:t xml:space="preserve"> możliw</w:t>
            </w:r>
            <w:r>
              <w:rPr>
                <w:rFonts w:cs="Arial"/>
              </w:rPr>
              <w:t>ość</w:t>
            </w:r>
            <w:r w:rsidR="00B97D10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 w:rsidR="008F5BF8">
              <w:rPr>
                <w:rFonts w:cs="Arial"/>
              </w:rPr>
              <w:t>J</w:t>
            </w:r>
            <w:r>
              <w:rPr>
                <w:rFonts w:cs="Arial"/>
              </w:rPr>
              <w:t>eżeli beneficjenci zdecydują się na takie rozwiązanie</w:t>
            </w:r>
            <w:r w:rsidR="00B97D10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to</w:t>
            </w:r>
            <w:r w:rsidR="006B24CD" w:rsidRPr="00B850D6">
              <w:rPr>
                <w:rFonts w:cs="Arial"/>
              </w:rPr>
              <w:t xml:space="preserve"> w części 3.5 aplikacji projektowej należy wpisać, że opis komponentu został ujęty w </w:t>
            </w:r>
            <w:r w:rsidR="00497FA6">
              <w:rPr>
                <w:rFonts w:cs="Arial"/>
              </w:rPr>
              <w:t>p</w:t>
            </w:r>
            <w:r w:rsidR="006B24CD" w:rsidRPr="00B850D6">
              <w:rPr>
                <w:rFonts w:cs="Arial"/>
              </w:rPr>
              <w:t xml:space="preserve">ełnym </w:t>
            </w:r>
            <w:r w:rsidR="00497FA6">
              <w:rPr>
                <w:rFonts w:cs="Arial"/>
              </w:rPr>
              <w:t>s</w:t>
            </w:r>
            <w:r w:rsidR="006B24CD" w:rsidRPr="00B850D6">
              <w:rPr>
                <w:rFonts w:cs="Arial"/>
              </w:rPr>
              <w:t xml:space="preserve">tudium </w:t>
            </w:r>
            <w:r w:rsidR="00497FA6">
              <w:rPr>
                <w:rFonts w:cs="Arial"/>
              </w:rPr>
              <w:t>w</w:t>
            </w:r>
            <w:r w:rsidR="006B24CD" w:rsidRPr="00B850D6">
              <w:rPr>
                <w:rFonts w:cs="Arial"/>
              </w:rPr>
              <w:t>ykonalności.</w:t>
            </w:r>
            <w:r w:rsidR="00F03894">
              <w:rPr>
                <w:rFonts w:cs="Arial"/>
              </w:rPr>
              <w:t xml:space="preserve"> Proszę </w:t>
            </w:r>
            <w:r w:rsidR="008F5BF8">
              <w:rPr>
                <w:rFonts w:cs="Arial"/>
              </w:rPr>
              <w:t xml:space="preserve">jednak </w:t>
            </w:r>
            <w:r w:rsidR="00F03894">
              <w:rPr>
                <w:rFonts w:cs="Arial"/>
              </w:rPr>
              <w:t xml:space="preserve">pamiętać, </w:t>
            </w:r>
            <w:r w:rsidR="002C23C8">
              <w:rPr>
                <w:rFonts w:cs="Arial"/>
              </w:rPr>
              <w:br/>
            </w:r>
            <w:r w:rsidR="00F03894">
              <w:rPr>
                <w:rFonts w:cs="Arial"/>
              </w:rPr>
              <w:t xml:space="preserve">że </w:t>
            </w:r>
            <w:r w:rsidR="00B97D10">
              <w:rPr>
                <w:rFonts w:cs="Arial"/>
              </w:rPr>
              <w:t xml:space="preserve">jednocześnie </w:t>
            </w:r>
            <w:r w:rsidR="00F03894">
              <w:rPr>
                <w:rFonts w:cs="Arial"/>
              </w:rPr>
              <w:t xml:space="preserve">musi </w:t>
            </w:r>
            <w:r w:rsidR="008F5BF8">
              <w:rPr>
                <w:rFonts w:cs="Arial"/>
              </w:rPr>
              <w:t>zostać</w:t>
            </w:r>
            <w:r w:rsidR="00F03894">
              <w:rPr>
                <w:rFonts w:cs="Arial"/>
              </w:rPr>
              <w:t xml:space="preserve"> spełniony</w:t>
            </w:r>
            <w:r w:rsidR="00ED779E">
              <w:rPr>
                <w:rFonts w:cs="Arial"/>
              </w:rPr>
              <w:t xml:space="preserve"> warunek występowania komponentu</w:t>
            </w:r>
            <w:r w:rsidR="00F03894">
              <w:rPr>
                <w:rFonts w:cs="Arial"/>
              </w:rPr>
              <w:t xml:space="preserve"> infrastrukturalnego o wartości powyżej 1 mln euro, w innym przypadku koszt takiego studium będzie </w:t>
            </w:r>
            <w:proofErr w:type="spellStart"/>
            <w:r w:rsidR="00F03894">
              <w:rPr>
                <w:rFonts w:cs="Arial"/>
              </w:rPr>
              <w:t>niekwalifikowalny</w:t>
            </w:r>
            <w:proofErr w:type="spellEnd"/>
            <w:r w:rsidR="00F03894">
              <w:rPr>
                <w:rFonts w:cs="Arial"/>
              </w:rPr>
              <w:t>.</w:t>
            </w:r>
          </w:p>
        </w:tc>
      </w:tr>
      <w:tr w:rsidR="000164E8" w:rsidRPr="001B38D5" w:rsidTr="000A3ABE">
        <w:trPr>
          <w:trHeight w:val="544"/>
        </w:trPr>
        <w:tc>
          <w:tcPr>
            <w:tcW w:w="0" w:type="auto"/>
            <w:shd w:val="clear" w:color="auto" w:fill="D9D9D9" w:themeFill="background1" w:themeFillShade="D9"/>
          </w:tcPr>
          <w:p w:rsidR="006B24CD" w:rsidRPr="006B24CD" w:rsidRDefault="002038C8" w:rsidP="009C1857">
            <w:pPr>
              <w:jc w:val="both"/>
              <w:rPr>
                <w:b/>
              </w:rPr>
            </w:pPr>
            <w:r w:rsidRPr="006B24CD">
              <w:rPr>
                <w:b/>
              </w:rPr>
              <w:t xml:space="preserve">2. </w:t>
            </w:r>
            <w:r w:rsidR="006B24CD" w:rsidRPr="006B24CD">
              <w:rPr>
                <w:b/>
              </w:rPr>
              <w:t>Czy budżet projektu powinien b</w:t>
            </w:r>
            <w:r w:rsidR="006B24CD">
              <w:rPr>
                <w:b/>
              </w:rPr>
              <w:t>yć zbilansowany w stosunku 50/50 dla beneficjentów z Polski i Rosji?</w:t>
            </w:r>
            <w:r w:rsidR="00B850D6">
              <w:rPr>
                <w:b/>
              </w:rPr>
              <w:t xml:space="preserve"> </w:t>
            </w:r>
            <w:r w:rsidR="001161C6">
              <w:rPr>
                <w:b/>
              </w:rPr>
              <w:br/>
            </w:r>
            <w:r w:rsidR="00B850D6">
              <w:rPr>
                <w:b/>
              </w:rPr>
              <w:t>Czy budżet mający inne proporcje będzie gorzej oceniony?</w:t>
            </w:r>
          </w:p>
        </w:tc>
      </w:tr>
      <w:tr w:rsidR="000164E8" w:rsidRPr="001B38D5" w:rsidTr="000A3ABE">
        <w:trPr>
          <w:trHeight w:val="1890"/>
        </w:trPr>
        <w:tc>
          <w:tcPr>
            <w:tcW w:w="0" w:type="auto"/>
          </w:tcPr>
          <w:p w:rsidR="008A6628" w:rsidRPr="00B850D6" w:rsidRDefault="00B850D6" w:rsidP="008F5BF8">
            <w:pPr>
              <w:jc w:val="both"/>
              <w:rPr>
                <w:rFonts w:cs="Arial"/>
              </w:rPr>
            </w:pPr>
            <w:r w:rsidRPr="00B850D6">
              <w:rPr>
                <w:rFonts w:cs="Arial"/>
              </w:rPr>
              <w:t>Budżet projektu będzie jednym z elementów</w:t>
            </w:r>
            <w:r w:rsidR="00141FCD">
              <w:rPr>
                <w:rFonts w:cs="Arial"/>
              </w:rPr>
              <w:t xml:space="preserve"> aplikacji</w:t>
            </w:r>
            <w:r w:rsidRPr="00B850D6">
              <w:rPr>
                <w:rFonts w:cs="Arial"/>
              </w:rPr>
              <w:t xml:space="preserve">, które </w:t>
            </w:r>
            <w:r w:rsidR="00B97D10">
              <w:rPr>
                <w:rFonts w:cs="Arial"/>
              </w:rPr>
              <w:t xml:space="preserve">zostaną </w:t>
            </w:r>
            <w:r w:rsidRPr="00B850D6">
              <w:rPr>
                <w:rFonts w:cs="Arial"/>
              </w:rPr>
              <w:t xml:space="preserve">ocenione przez Wspólny Sekretariat Techniczny. </w:t>
            </w:r>
            <w:r>
              <w:rPr>
                <w:rFonts w:cs="Arial"/>
              </w:rPr>
              <w:t>Jednym z</w:t>
            </w:r>
            <w:r w:rsidRPr="00B850D6">
              <w:rPr>
                <w:rFonts w:cs="Arial"/>
              </w:rPr>
              <w:t xml:space="preserve"> kryter</w:t>
            </w:r>
            <w:r>
              <w:rPr>
                <w:rFonts w:cs="Arial"/>
              </w:rPr>
              <w:t>iów</w:t>
            </w:r>
            <w:r w:rsidRPr="00B850D6">
              <w:rPr>
                <w:rFonts w:cs="Arial"/>
              </w:rPr>
              <w:t xml:space="preserve"> oceny</w:t>
            </w:r>
            <w:r>
              <w:rPr>
                <w:rFonts w:cs="Arial"/>
              </w:rPr>
              <w:t xml:space="preserve"> </w:t>
            </w:r>
            <w:r w:rsidR="008F5BF8">
              <w:rPr>
                <w:rFonts w:cs="Arial"/>
              </w:rPr>
              <w:t xml:space="preserve">budżetu projektu </w:t>
            </w:r>
            <w:r>
              <w:rPr>
                <w:rFonts w:cs="Arial"/>
              </w:rPr>
              <w:t xml:space="preserve">jest </w:t>
            </w:r>
            <w:r w:rsidR="00141FCD">
              <w:rPr>
                <w:rFonts w:cs="Arial"/>
              </w:rPr>
              <w:t xml:space="preserve">m.in.: </w:t>
            </w:r>
            <w:r w:rsidR="00B97D10">
              <w:rPr>
                <w:rFonts w:cs="Arial"/>
              </w:rPr>
              <w:t xml:space="preserve">czy </w:t>
            </w:r>
            <w:r w:rsidR="00141FCD" w:rsidRPr="00141FCD">
              <w:rPr>
                <w:rFonts w:cs="Arial"/>
              </w:rPr>
              <w:t xml:space="preserve"> jest </w:t>
            </w:r>
            <w:r w:rsidR="008F5BF8">
              <w:rPr>
                <w:rFonts w:cs="Arial"/>
              </w:rPr>
              <w:t xml:space="preserve">on </w:t>
            </w:r>
            <w:r w:rsidR="00141FCD" w:rsidRPr="00141FCD">
              <w:rPr>
                <w:rFonts w:cs="Arial"/>
              </w:rPr>
              <w:t>proporcjonalny do proponowanego planu pracy, łącznie</w:t>
            </w:r>
            <w:r w:rsidR="008F5BF8">
              <w:rPr>
                <w:rFonts w:cs="Arial"/>
              </w:rPr>
              <w:t xml:space="preserve"> </w:t>
            </w:r>
            <w:r w:rsidR="00141FCD" w:rsidRPr="00141FCD">
              <w:rPr>
                <w:rFonts w:cs="Arial"/>
              </w:rPr>
              <w:t>z głównymi</w:t>
            </w:r>
            <w:r w:rsidR="00141FCD">
              <w:rPr>
                <w:rFonts w:cs="Arial"/>
              </w:rPr>
              <w:t xml:space="preserve"> </w:t>
            </w:r>
            <w:r w:rsidR="00141FCD" w:rsidRPr="00141FCD">
              <w:rPr>
                <w:rFonts w:cs="Arial"/>
              </w:rPr>
              <w:t>spodziewanymi produktami i rezultatami (</w:t>
            </w:r>
            <w:r w:rsidR="00B97D10">
              <w:rPr>
                <w:rFonts w:cs="Arial"/>
              </w:rPr>
              <w:t xml:space="preserve">tj. </w:t>
            </w:r>
            <w:r w:rsidR="00357483">
              <w:rPr>
                <w:rFonts w:cs="Arial"/>
              </w:rPr>
              <w:t xml:space="preserve">czy </w:t>
            </w:r>
            <w:r w:rsidR="00141FCD" w:rsidRPr="00141FCD">
              <w:rPr>
                <w:rFonts w:cs="Arial"/>
              </w:rPr>
              <w:t xml:space="preserve">stosunek pomiędzy szacowanymi kosztami </w:t>
            </w:r>
            <w:r w:rsidR="002C23C8">
              <w:rPr>
                <w:rFonts w:cs="Arial"/>
              </w:rPr>
              <w:br/>
            </w:r>
            <w:r w:rsidR="00141FCD" w:rsidRPr="00141FCD">
              <w:rPr>
                <w:rFonts w:cs="Arial"/>
              </w:rPr>
              <w:t>a</w:t>
            </w:r>
            <w:r w:rsidR="00141FCD">
              <w:rPr>
                <w:rFonts w:cs="Arial"/>
              </w:rPr>
              <w:t xml:space="preserve"> </w:t>
            </w:r>
            <w:r w:rsidR="00141FCD" w:rsidRPr="00141FCD">
              <w:rPr>
                <w:rFonts w:cs="Arial"/>
              </w:rPr>
              <w:t>oczekiwanymi rezultatami jest zadowalający)</w:t>
            </w:r>
            <w:r w:rsidR="00B97D10">
              <w:rPr>
                <w:rFonts w:cs="Arial"/>
              </w:rPr>
              <w:t>oraz czy</w:t>
            </w:r>
            <w:r w:rsidR="00141FCD">
              <w:rPr>
                <w:rFonts w:cs="Arial"/>
              </w:rPr>
              <w:t xml:space="preserve"> ł</w:t>
            </w:r>
            <w:r w:rsidR="00141FCD" w:rsidRPr="00141FCD">
              <w:rPr>
                <w:rFonts w:cs="Arial"/>
              </w:rPr>
              <w:t>ączne budżety partnerów odzwierciedlają ich rzeczywisty poziom zaangażowania w projekt (</w:t>
            </w:r>
            <w:r w:rsidR="00B97D10">
              <w:rPr>
                <w:rFonts w:cs="Arial"/>
              </w:rPr>
              <w:t xml:space="preserve">czy </w:t>
            </w:r>
            <w:r w:rsidR="00141FCD" w:rsidRPr="00141FCD">
              <w:rPr>
                <w:rFonts w:cs="Arial"/>
              </w:rPr>
              <w:t>są</w:t>
            </w:r>
            <w:r w:rsidR="00141FCD">
              <w:rPr>
                <w:rFonts w:cs="Arial"/>
              </w:rPr>
              <w:t xml:space="preserve"> </w:t>
            </w:r>
            <w:r w:rsidR="00141FCD" w:rsidRPr="00141FCD">
              <w:rPr>
                <w:rFonts w:cs="Arial"/>
              </w:rPr>
              <w:t>zrównoważone i realistyczne)</w:t>
            </w:r>
            <w:r w:rsidR="00141FCD">
              <w:rPr>
                <w:rFonts w:cs="Arial"/>
              </w:rPr>
              <w:t>. Oznacza to, że b</w:t>
            </w:r>
            <w:r w:rsidR="003475F8">
              <w:rPr>
                <w:rFonts w:cs="Arial"/>
              </w:rPr>
              <w:t xml:space="preserve">udżet </w:t>
            </w:r>
            <w:r w:rsidR="008F5BF8">
              <w:rPr>
                <w:rFonts w:cs="Arial"/>
              </w:rPr>
              <w:t xml:space="preserve">projektu </w:t>
            </w:r>
            <w:r w:rsidR="003475F8">
              <w:rPr>
                <w:rFonts w:cs="Arial"/>
              </w:rPr>
              <w:t>badany jest pod kątem planowanych działań</w:t>
            </w:r>
            <w:r w:rsidR="008F5BF8">
              <w:rPr>
                <w:rFonts w:cs="Arial"/>
              </w:rPr>
              <w:t xml:space="preserve"> </w:t>
            </w:r>
            <w:r w:rsidR="003475F8">
              <w:rPr>
                <w:rFonts w:cs="Arial"/>
              </w:rPr>
              <w:t>i zaangażowania poszczególnych beneficjentów w ich realizacj</w:t>
            </w:r>
            <w:r w:rsidR="00B97D10">
              <w:rPr>
                <w:rFonts w:cs="Arial"/>
              </w:rPr>
              <w:t>ę</w:t>
            </w:r>
            <w:r w:rsidR="003475F8">
              <w:rPr>
                <w:rFonts w:cs="Arial"/>
              </w:rPr>
              <w:t xml:space="preserve">. </w:t>
            </w:r>
            <w:r w:rsidR="00357483">
              <w:rPr>
                <w:rFonts w:cs="Arial"/>
              </w:rPr>
              <w:t>Podział</w:t>
            </w:r>
            <w:r w:rsidR="003475F8">
              <w:rPr>
                <w:rFonts w:cs="Arial"/>
              </w:rPr>
              <w:t xml:space="preserve"> środków</w:t>
            </w:r>
            <w:r w:rsidR="00357483">
              <w:rPr>
                <w:rFonts w:cs="Arial"/>
              </w:rPr>
              <w:t xml:space="preserve"> powinien </w:t>
            </w:r>
            <w:r w:rsidR="008F5BF8">
              <w:rPr>
                <w:rFonts w:cs="Arial"/>
              </w:rPr>
              <w:t xml:space="preserve">zatem </w:t>
            </w:r>
            <w:r w:rsidR="00357483">
              <w:rPr>
                <w:rFonts w:cs="Arial"/>
              </w:rPr>
              <w:t xml:space="preserve">odzwierciedlać zakres zadań wykonywanych przez </w:t>
            </w:r>
            <w:r w:rsidR="00B97D10">
              <w:rPr>
                <w:rFonts w:cs="Arial"/>
              </w:rPr>
              <w:t xml:space="preserve">poszczególnych </w:t>
            </w:r>
            <w:r w:rsidR="00357483">
              <w:rPr>
                <w:rFonts w:cs="Arial"/>
              </w:rPr>
              <w:t xml:space="preserve"> beneficjentów.</w:t>
            </w:r>
          </w:p>
        </w:tc>
      </w:tr>
      <w:tr w:rsidR="000164E8" w:rsidRPr="001B38D5" w:rsidTr="000A3ABE">
        <w:trPr>
          <w:trHeight w:val="326"/>
        </w:trPr>
        <w:tc>
          <w:tcPr>
            <w:tcW w:w="0" w:type="auto"/>
            <w:shd w:val="clear" w:color="auto" w:fill="D9D9D9" w:themeFill="background1" w:themeFillShade="D9"/>
          </w:tcPr>
          <w:p w:rsidR="000164E8" w:rsidRPr="003475F8" w:rsidRDefault="002038C8" w:rsidP="008F5BF8">
            <w:pPr>
              <w:pStyle w:val="Zwykytekst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3475F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3. </w:t>
            </w:r>
            <w:r w:rsidR="003475F8" w:rsidRPr="003475F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Czy koszt aktualizacji dokumentacji </w:t>
            </w:r>
            <w:r w:rsidR="003475F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techniczn</w:t>
            </w:r>
            <w:r w:rsidR="003475F8" w:rsidRPr="00F03894">
              <w:rPr>
                <w:rFonts w:asciiTheme="minorHAnsi" w:hAnsiTheme="minorHAnsi"/>
                <w:b/>
                <w:sz w:val="22"/>
                <w:szCs w:val="22"/>
              </w:rPr>
              <w:t>ej</w:t>
            </w:r>
            <w:r w:rsidR="008F5BF8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3475F8" w:rsidRPr="00F03894">
              <w:rPr>
                <w:rFonts w:asciiTheme="minorHAnsi" w:hAnsiTheme="minorHAnsi"/>
                <w:b/>
                <w:sz w:val="22"/>
                <w:szCs w:val="22"/>
              </w:rPr>
              <w:t xml:space="preserve"> poniesiony po 8.12.2016 </w:t>
            </w:r>
            <w:r w:rsidR="00A55603">
              <w:rPr>
                <w:rFonts w:asciiTheme="minorHAnsi" w:hAnsiTheme="minorHAnsi"/>
                <w:b/>
                <w:sz w:val="22"/>
                <w:szCs w:val="22"/>
              </w:rPr>
              <w:t xml:space="preserve">r. </w:t>
            </w:r>
            <w:r w:rsidR="003475F8" w:rsidRPr="00F03894">
              <w:rPr>
                <w:rFonts w:asciiTheme="minorHAnsi" w:hAnsiTheme="minorHAnsi"/>
                <w:b/>
                <w:sz w:val="22"/>
                <w:szCs w:val="22"/>
              </w:rPr>
              <w:t xml:space="preserve">a przed </w:t>
            </w:r>
            <w:r w:rsidR="00F03894" w:rsidRPr="00F03894">
              <w:rPr>
                <w:rFonts w:asciiTheme="minorHAnsi" w:hAnsiTheme="minorHAnsi"/>
                <w:b/>
                <w:sz w:val="22"/>
                <w:szCs w:val="22"/>
              </w:rPr>
              <w:t>złożeniem</w:t>
            </w:r>
            <w:r w:rsidR="003475F8" w:rsidRPr="00F0389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03894" w:rsidRPr="00F03894">
              <w:rPr>
                <w:rFonts w:asciiTheme="minorHAnsi" w:hAnsiTheme="minorHAnsi"/>
                <w:b/>
                <w:sz w:val="22"/>
                <w:szCs w:val="22"/>
              </w:rPr>
              <w:t>aplikacji projektowej</w:t>
            </w:r>
            <w:r w:rsidR="003475F8" w:rsidRPr="00F0389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03894">
              <w:rPr>
                <w:rFonts w:asciiTheme="minorHAnsi" w:hAnsiTheme="minorHAnsi"/>
                <w:b/>
                <w:sz w:val="22"/>
                <w:szCs w:val="22"/>
              </w:rPr>
              <w:t xml:space="preserve">będzie uznany </w:t>
            </w:r>
            <w:r w:rsidR="008F5BF8">
              <w:rPr>
                <w:rFonts w:asciiTheme="minorHAnsi" w:hAnsiTheme="minorHAnsi"/>
                <w:b/>
                <w:sz w:val="22"/>
                <w:szCs w:val="22"/>
              </w:rPr>
              <w:t xml:space="preserve"> za </w:t>
            </w:r>
            <w:r w:rsidR="003475F8" w:rsidRPr="00F03894">
              <w:rPr>
                <w:rFonts w:asciiTheme="minorHAnsi" w:hAnsiTheme="minorHAnsi"/>
                <w:b/>
                <w:sz w:val="22"/>
                <w:szCs w:val="22"/>
              </w:rPr>
              <w:t xml:space="preserve"> koszt </w:t>
            </w:r>
            <w:proofErr w:type="spellStart"/>
            <w:r w:rsidR="003475F8" w:rsidRPr="00F03894">
              <w:rPr>
                <w:rFonts w:asciiTheme="minorHAnsi" w:hAnsiTheme="minorHAnsi"/>
                <w:b/>
                <w:sz w:val="22"/>
                <w:szCs w:val="22"/>
              </w:rPr>
              <w:t>kwalifikowalny</w:t>
            </w:r>
            <w:proofErr w:type="spellEnd"/>
            <w:r w:rsidR="003475F8" w:rsidRPr="00F03894">
              <w:rPr>
                <w:rFonts w:asciiTheme="minorHAnsi" w:hAnsiTheme="minorHAnsi"/>
                <w:b/>
                <w:sz w:val="22"/>
                <w:szCs w:val="22"/>
              </w:rPr>
              <w:t xml:space="preserve"> w ramach grantu retroaktywnego</w:t>
            </w:r>
            <w:r w:rsidR="003475F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?</w:t>
            </w:r>
          </w:p>
        </w:tc>
      </w:tr>
      <w:tr w:rsidR="000164E8" w:rsidRPr="001B38D5" w:rsidTr="000A3ABE">
        <w:trPr>
          <w:trHeight w:val="529"/>
        </w:trPr>
        <w:tc>
          <w:tcPr>
            <w:tcW w:w="0" w:type="auto"/>
          </w:tcPr>
          <w:p w:rsidR="008A6628" w:rsidRPr="003475F8" w:rsidRDefault="00C56727" w:rsidP="008F5BF8">
            <w:pPr>
              <w:pStyle w:val="Zwykyteks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56727">
              <w:rPr>
                <w:rFonts w:asciiTheme="minorHAnsi" w:hAnsiTheme="minorHAnsi" w:cs="Arial"/>
                <w:sz w:val="22"/>
                <w:szCs w:val="22"/>
              </w:rPr>
              <w:t xml:space="preserve">W takim wypadku koszt związany z aktualizacją dokumentacji technicznej może zostać uznany za poniesiony </w:t>
            </w:r>
            <w:r w:rsidR="002C23C8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C56727">
              <w:rPr>
                <w:rFonts w:asciiTheme="minorHAnsi" w:hAnsiTheme="minorHAnsi" w:cs="Arial"/>
                <w:sz w:val="22"/>
                <w:szCs w:val="22"/>
              </w:rPr>
              <w:t>w ramach grantu retroaktywnego.</w:t>
            </w:r>
            <w:r w:rsidR="003475F8">
              <w:rPr>
                <w:rFonts w:asciiTheme="minorHAnsi" w:hAnsiTheme="minorHAnsi" w:cs="Arial"/>
                <w:sz w:val="22"/>
                <w:szCs w:val="22"/>
              </w:rPr>
              <w:t xml:space="preserve"> Proszę jednak pamiętać, że koszt taki powinien spełniać wymagania </w:t>
            </w:r>
            <w:proofErr w:type="spellStart"/>
            <w:r w:rsidR="003475F8">
              <w:rPr>
                <w:rFonts w:asciiTheme="minorHAnsi" w:hAnsiTheme="minorHAnsi" w:cs="Arial"/>
                <w:sz w:val="22"/>
                <w:szCs w:val="22"/>
              </w:rPr>
              <w:t>kwalifikowalności</w:t>
            </w:r>
            <w:proofErr w:type="spellEnd"/>
            <w:r w:rsidR="003475F8">
              <w:rPr>
                <w:rFonts w:asciiTheme="minorHAnsi" w:hAnsiTheme="minorHAnsi" w:cs="Arial"/>
                <w:sz w:val="22"/>
                <w:szCs w:val="22"/>
              </w:rPr>
              <w:t xml:space="preserve"> oraz </w:t>
            </w:r>
            <w:r w:rsidR="008F5BF8">
              <w:rPr>
                <w:rFonts w:asciiTheme="minorHAnsi" w:hAnsiTheme="minorHAnsi" w:cs="Arial"/>
                <w:sz w:val="22"/>
                <w:szCs w:val="22"/>
              </w:rPr>
              <w:t xml:space="preserve">że </w:t>
            </w:r>
            <w:r w:rsidR="003475F8">
              <w:rPr>
                <w:rFonts w:asciiTheme="minorHAnsi" w:hAnsiTheme="minorHAnsi" w:cs="Arial"/>
                <w:sz w:val="22"/>
                <w:szCs w:val="22"/>
              </w:rPr>
              <w:t>zostanie on poniesiony na ryzyko beneficjenta, ponieważ tylko projekty</w:t>
            </w:r>
            <w:r w:rsidR="008F5BF8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A3AB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475F8">
              <w:rPr>
                <w:rFonts w:asciiTheme="minorHAnsi" w:hAnsiTheme="minorHAnsi" w:cs="Arial"/>
                <w:sz w:val="22"/>
                <w:szCs w:val="22"/>
              </w:rPr>
              <w:t>z którymi zostaną podpisane umowy o dofinansowanie</w:t>
            </w:r>
            <w:r w:rsidR="00A55603">
              <w:rPr>
                <w:rFonts w:asciiTheme="minorHAnsi" w:hAnsiTheme="minorHAnsi" w:cs="Arial"/>
                <w:sz w:val="22"/>
                <w:szCs w:val="22"/>
              </w:rPr>
              <w:t xml:space="preserve"> mogą</w:t>
            </w:r>
            <w:r w:rsidR="003475F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161C6" w:rsidRPr="001161C6">
              <w:rPr>
                <w:rFonts w:asciiTheme="minorHAnsi" w:hAnsiTheme="minorHAnsi" w:cs="Arial"/>
                <w:sz w:val="22"/>
                <w:szCs w:val="22"/>
              </w:rPr>
              <w:t>dochodzić zwrotu</w:t>
            </w:r>
            <w:r w:rsidR="001161C6">
              <w:rPr>
                <w:rFonts w:asciiTheme="minorHAnsi" w:hAnsiTheme="minorHAnsi" w:cs="Arial"/>
                <w:sz w:val="22"/>
                <w:szCs w:val="22"/>
              </w:rPr>
              <w:t xml:space="preserve"> tych </w:t>
            </w:r>
            <w:r w:rsidR="001161C6" w:rsidRPr="001161C6">
              <w:rPr>
                <w:rFonts w:asciiTheme="minorHAnsi" w:hAnsiTheme="minorHAnsi" w:cs="Arial"/>
                <w:sz w:val="22"/>
                <w:szCs w:val="22"/>
              </w:rPr>
              <w:t>kosztów.</w:t>
            </w:r>
          </w:p>
        </w:tc>
      </w:tr>
      <w:tr w:rsidR="000164E8" w:rsidRPr="001B38D5" w:rsidTr="000A3ABE">
        <w:trPr>
          <w:trHeight w:val="272"/>
        </w:trPr>
        <w:tc>
          <w:tcPr>
            <w:tcW w:w="0" w:type="auto"/>
            <w:shd w:val="clear" w:color="auto" w:fill="D9D9D9" w:themeFill="background1" w:themeFillShade="D9"/>
          </w:tcPr>
          <w:p w:rsidR="000164E8" w:rsidRPr="001161C6" w:rsidRDefault="002038C8" w:rsidP="00E66E39">
            <w:pPr>
              <w:jc w:val="both"/>
              <w:rPr>
                <w:b/>
              </w:rPr>
            </w:pPr>
            <w:r w:rsidRPr="001161C6">
              <w:rPr>
                <w:b/>
                <w:color w:val="000000" w:themeColor="text1"/>
              </w:rPr>
              <w:t xml:space="preserve">4. </w:t>
            </w:r>
            <w:r w:rsidR="001161C6" w:rsidRPr="001161C6">
              <w:rPr>
                <w:b/>
              </w:rPr>
              <w:t xml:space="preserve">Czy można wycofać się z realizacji </w:t>
            </w:r>
            <w:r w:rsidR="00BD614E">
              <w:rPr>
                <w:b/>
              </w:rPr>
              <w:t>jednego z komponentów</w:t>
            </w:r>
            <w:r w:rsidR="001161C6" w:rsidRPr="001161C6">
              <w:rPr>
                <w:b/>
              </w:rPr>
              <w:t xml:space="preserve"> infrastruktur</w:t>
            </w:r>
            <w:r w:rsidR="001161C6">
              <w:rPr>
                <w:b/>
              </w:rPr>
              <w:t>aln</w:t>
            </w:r>
            <w:r w:rsidR="00BD614E">
              <w:rPr>
                <w:b/>
              </w:rPr>
              <w:t>ych</w:t>
            </w:r>
            <w:r w:rsidR="00E66E39">
              <w:rPr>
                <w:b/>
              </w:rPr>
              <w:t xml:space="preserve"> </w:t>
            </w:r>
            <w:r w:rsidR="00E66E39" w:rsidRPr="001161C6">
              <w:rPr>
                <w:b/>
              </w:rPr>
              <w:t xml:space="preserve">(ze względu na </w:t>
            </w:r>
            <w:r w:rsidR="00E66E39">
              <w:rPr>
                <w:b/>
              </w:rPr>
              <w:t xml:space="preserve">możliwość </w:t>
            </w:r>
            <w:r w:rsidR="00E66E39" w:rsidRPr="001161C6">
              <w:rPr>
                <w:b/>
              </w:rPr>
              <w:t>nieuzyskania pozwolenia na budowę)</w:t>
            </w:r>
            <w:r w:rsidR="001161C6" w:rsidRPr="001161C6">
              <w:rPr>
                <w:b/>
              </w:rPr>
              <w:t xml:space="preserve"> zgłaszając </w:t>
            </w:r>
            <w:r w:rsidR="00E66E39">
              <w:rPr>
                <w:b/>
              </w:rPr>
              <w:t xml:space="preserve">ten fakt </w:t>
            </w:r>
            <w:r w:rsidR="001161C6" w:rsidRPr="001161C6">
              <w:rPr>
                <w:b/>
              </w:rPr>
              <w:t xml:space="preserve">przed podpisaniem umowy? </w:t>
            </w:r>
          </w:p>
        </w:tc>
      </w:tr>
      <w:tr w:rsidR="000164E8" w:rsidRPr="009C1857" w:rsidTr="000A3ABE">
        <w:trPr>
          <w:trHeight w:val="801"/>
        </w:trPr>
        <w:tc>
          <w:tcPr>
            <w:tcW w:w="0" w:type="auto"/>
          </w:tcPr>
          <w:p w:rsidR="008A6628" w:rsidRPr="001161C6" w:rsidRDefault="00026C1E" w:rsidP="00A40F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Jest to sytuacja, która będzie </w:t>
            </w:r>
            <w:r w:rsidR="00A40FBA">
              <w:rPr>
                <w:color w:val="000000" w:themeColor="text1"/>
              </w:rPr>
              <w:t xml:space="preserve">każdorazowo </w:t>
            </w:r>
            <w:r>
              <w:rPr>
                <w:color w:val="000000" w:themeColor="text1"/>
              </w:rPr>
              <w:t>analizowana pod kątem konkretnego projektu i konkretnej sytuacji, niemniej w</w:t>
            </w:r>
            <w:r w:rsidR="00E94447">
              <w:rPr>
                <w:color w:val="000000" w:themeColor="text1"/>
              </w:rPr>
              <w:t>ycofanie się beneficjenta z realizacji jednego z działań</w:t>
            </w:r>
            <w:r>
              <w:rPr>
                <w:color w:val="000000" w:themeColor="text1"/>
              </w:rPr>
              <w:t xml:space="preserve"> infrastrukturalnych</w:t>
            </w:r>
            <w:r w:rsidR="00E94447">
              <w:rPr>
                <w:color w:val="000000" w:themeColor="text1"/>
              </w:rPr>
              <w:t xml:space="preserve"> w projekcie może podważyć </w:t>
            </w:r>
            <w:r w:rsidR="00586072">
              <w:rPr>
                <w:color w:val="000000" w:themeColor="text1"/>
              </w:rPr>
              <w:t>wynik</w:t>
            </w:r>
            <w:r w:rsidR="00E94447">
              <w:rPr>
                <w:color w:val="000000" w:themeColor="text1"/>
              </w:rPr>
              <w:t xml:space="preserve"> przeprowadzonej</w:t>
            </w:r>
            <w:r>
              <w:rPr>
                <w:color w:val="000000" w:themeColor="text1"/>
              </w:rPr>
              <w:t xml:space="preserve"> </w:t>
            </w:r>
            <w:r w:rsidR="00A40FBA">
              <w:rPr>
                <w:color w:val="000000" w:themeColor="text1"/>
              </w:rPr>
              <w:t xml:space="preserve">uprzednio </w:t>
            </w:r>
            <w:r>
              <w:rPr>
                <w:color w:val="000000" w:themeColor="text1"/>
              </w:rPr>
              <w:t xml:space="preserve">oceny, ponieważ </w:t>
            </w:r>
            <w:r w:rsidR="00A40FBA">
              <w:rPr>
                <w:color w:val="000000" w:themeColor="text1"/>
              </w:rPr>
              <w:t xml:space="preserve">w rezultacie tego wycofania </w:t>
            </w:r>
            <w:r w:rsidR="00E94447">
              <w:rPr>
                <w:color w:val="000000" w:themeColor="text1"/>
              </w:rPr>
              <w:t xml:space="preserve">zakres projektu ulegnie </w:t>
            </w:r>
            <w:r w:rsidR="00A40FBA">
              <w:rPr>
                <w:color w:val="000000" w:themeColor="text1"/>
              </w:rPr>
              <w:t xml:space="preserve"> znaczącej</w:t>
            </w:r>
            <w:r w:rsidR="00E94447">
              <w:rPr>
                <w:color w:val="000000" w:themeColor="text1"/>
              </w:rPr>
              <w:t xml:space="preserve"> zmianie i przeprowadzona ocena nie będzie </w:t>
            </w:r>
            <w:r w:rsidR="00650785">
              <w:rPr>
                <w:color w:val="000000" w:themeColor="text1"/>
              </w:rPr>
              <w:t xml:space="preserve">się </w:t>
            </w:r>
            <w:r w:rsidR="00A40FBA">
              <w:rPr>
                <w:color w:val="000000" w:themeColor="text1"/>
              </w:rPr>
              <w:t xml:space="preserve">już </w:t>
            </w:r>
            <w:r w:rsidR="00650785">
              <w:rPr>
                <w:color w:val="000000" w:themeColor="text1"/>
              </w:rPr>
              <w:t xml:space="preserve">odnosiła do </w:t>
            </w:r>
            <w:r>
              <w:rPr>
                <w:color w:val="000000" w:themeColor="text1"/>
              </w:rPr>
              <w:t>zaktualizowanej aplikacji projektowej.</w:t>
            </w:r>
          </w:p>
        </w:tc>
      </w:tr>
      <w:tr w:rsidR="00A404A7" w:rsidRPr="009C1857" w:rsidTr="000A3ABE">
        <w:trPr>
          <w:trHeight w:val="386"/>
        </w:trPr>
        <w:tc>
          <w:tcPr>
            <w:tcW w:w="0" w:type="auto"/>
            <w:shd w:val="clear" w:color="auto" w:fill="D9D9D9" w:themeFill="background1" w:themeFillShade="D9"/>
          </w:tcPr>
          <w:p w:rsidR="00A404A7" w:rsidRPr="0038255A" w:rsidRDefault="002038C8" w:rsidP="009C1857">
            <w:pPr>
              <w:pStyle w:val="Zwykytekst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38255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5. </w:t>
            </w:r>
            <w:r w:rsidR="0038255A" w:rsidRPr="0038255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Czy wymagane będzie złożenie p</w:t>
            </w:r>
            <w:r w:rsidR="0038255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ełnej dokumentacji i kosztorysu</w:t>
            </w:r>
            <w:r w:rsidR="008F5BF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,</w:t>
            </w:r>
            <w:r w:rsidR="0038255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czy </w:t>
            </w:r>
            <w:r w:rsidR="008F5BF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też </w:t>
            </w:r>
            <w:r w:rsidR="0038255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można będzie złożyć wyciąg</w:t>
            </w:r>
            <w:r w:rsidR="008F5BF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</w:t>
            </w:r>
            <w:r w:rsidR="0038255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z tych dokumentów?</w:t>
            </w:r>
          </w:p>
        </w:tc>
      </w:tr>
      <w:tr w:rsidR="00A404A7" w:rsidRPr="009C1857" w:rsidTr="000A3ABE">
        <w:trPr>
          <w:trHeight w:val="544"/>
        </w:trPr>
        <w:tc>
          <w:tcPr>
            <w:tcW w:w="0" w:type="auto"/>
          </w:tcPr>
          <w:p w:rsidR="008A6628" w:rsidRPr="00026C1E" w:rsidRDefault="00026C1E" w:rsidP="007D0702">
            <w:pPr>
              <w:pStyle w:val="Zwykytekst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026C1E">
              <w:rPr>
                <w:rFonts w:asciiTheme="minorHAnsi" w:eastAsia="Calibri" w:hAnsiTheme="minorHAnsi" w:cs="Arial"/>
                <w:sz w:val="22"/>
                <w:szCs w:val="22"/>
              </w:rPr>
              <w:t xml:space="preserve">Z uwagi na </w:t>
            </w:r>
            <w:r w:rsidR="00A40FBA">
              <w:rPr>
                <w:rFonts w:asciiTheme="minorHAnsi" w:eastAsia="Calibri" w:hAnsiTheme="minorHAnsi" w:cs="Arial"/>
                <w:sz w:val="22"/>
                <w:szCs w:val="22"/>
              </w:rPr>
              <w:t xml:space="preserve">znaczną </w:t>
            </w:r>
            <w:r w:rsidRPr="00026C1E">
              <w:rPr>
                <w:rFonts w:asciiTheme="minorHAnsi" w:eastAsia="Calibri" w:hAnsiTheme="minorHAnsi" w:cs="Arial"/>
                <w:sz w:val="22"/>
                <w:szCs w:val="22"/>
              </w:rPr>
              <w:t xml:space="preserve">objętość tych dokumentów oraz ich szczegółowy charakter </w:t>
            </w:r>
            <w:r w:rsidR="00A40FBA">
              <w:rPr>
                <w:rFonts w:asciiTheme="minorHAnsi" w:eastAsia="Calibri" w:hAnsiTheme="minorHAnsi" w:cs="Arial"/>
                <w:sz w:val="22"/>
                <w:szCs w:val="22"/>
              </w:rPr>
              <w:t xml:space="preserve">dopuszczona jest </w:t>
            </w:r>
            <w:r w:rsidRPr="00026C1E">
              <w:rPr>
                <w:rFonts w:asciiTheme="minorHAnsi" w:eastAsia="Calibri" w:hAnsiTheme="minorHAnsi" w:cs="Arial"/>
                <w:sz w:val="22"/>
                <w:szCs w:val="22"/>
              </w:rPr>
              <w:t>możliwość</w:t>
            </w:r>
            <w:r w:rsidR="00A40FBA">
              <w:rPr>
                <w:rFonts w:asciiTheme="minorHAnsi" w:eastAsia="Calibri" w:hAnsiTheme="minorHAnsi" w:cs="Arial"/>
                <w:sz w:val="22"/>
                <w:szCs w:val="22"/>
              </w:rPr>
              <w:t xml:space="preserve"> składania wyciągów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. Na tym etapie oceny skrócone wersje dokumentów </w:t>
            </w:r>
            <w:r w:rsidR="00A40FBA">
              <w:rPr>
                <w:rFonts w:asciiTheme="minorHAnsi" w:eastAsia="Calibri" w:hAnsiTheme="minorHAnsi" w:cs="Arial"/>
                <w:sz w:val="22"/>
                <w:szCs w:val="22"/>
              </w:rPr>
              <w:t xml:space="preserve">należy składać w wersji pozwalającej 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 zweryfikować gotowość projektu do realizacji oraz </w:t>
            </w:r>
            <w:r w:rsidR="00A40FBA">
              <w:rPr>
                <w:rFonts w:asciiTheme="minorHAnsi" w:eastAsia="Calibri" w:hAnsiTheme="minorHAnsi" w:cs="Arial"/>
                <w:sz w:val="22"/>
                <w:szCs w:val="22"/>
              </w:rPr>
              <w:t>umożliwiającej porównanie kosztów</w:t>
            </w:r>
            <w:r>
              <w:rPr>
                <w:rFonts w:asciiTheme="minorHAnsi" w:eastAsia="Calibri" w:hAnsiTheme="minorHAnsi" w:cs="Arial"/>
                <w:sz w:val="22"/>
                <w:szCs w:val="22"/>
              </w:rPr>
              <w:t xml:space="preserve"> części inwestycyjnej z budżetem projektu.</w:t>
            </w:r>
          </w:p>
        </w:tc>
      </w:tr>
      <w:tr w:rsidR="00A404A7" w:rsidRPr="009C1857" w:rsidTr="000A3ABE">
        <w:trPr>
          <w:trHeight w:val="272"/>
        </w:trPr>
        <w:tc>
          <w:tcPr>
            <w:tcW w:w="0" w:type="auto"/>
            <w:shd w:val="clear" w:color="auto" w:fill="D9D9D9" w:themeFill="background1" w:themeFillShade="D9"/>
          </w:tcPr>
          <w:p w:rsidR="00A404A7" w:rsidRPr="00026C1E" w:rsidRDefault="002038C8" w:rsidP="00A40FBA">
            <w:pPr>
              <w:pStyle w:val="Zwykytekst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26C1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6. </w:t>
            </w:r>
            <w:r w:rsidR="00A40FB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W jaki sposób</w:t>
            </w:r>
            <w:r w:rsidR="00026C1E" w:rsidRPr="00026C1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możemy zaangażować do wykonywania prac w projektach specjalistów/ekspertów?</w:t>
            </w:r>
          </w:p>
        </w:tc>
      </w:tr>
      <w:tr w:rsidR="00A404A7" w:rsidRPr="009C1857" w:rsidTr="000A3ABE">
        <w:trPr>
          <w:trHeight w:val="257"/>
        </w:trPr>
        <w:tc>
          <w:tcPr>
            <w:tcW w:w="0" w:type="auto"/>
          </w:tcPr>
          <w:p w:rsidR="00026C1E" w:rsidRPr="00EB5562" w:rsidRDefault="00026C1E" w:rsidP="00F03894">
            <w:pPr>
              <w:pStyle w:val="Akapitzlist"/>
              <w:ind w:left="0"/>
              <w:jc w:val="both"/>
            </w:pPr>
            <w:r>
              <w:t>S</w:t>
            </w:r>
            <w:r w:rsidRPr="00EB5562">
              <w:t>pecjaliści/eksperci mogą być zatrudnieni:</w:t>
            </w:r>
          </w:p>
          <w:p w:rsidR="00F03894" w:rsidRDefault="00026C1E" w:rsidP="00F03894">
            <w:pPr>
              <w:jc w:val="both"/>
            </w:pPr>
            <w:r w:rsidRPr="00EB5562">
              <w:t>- na podstawie umowy o pracę, zgodnie z przepisami krajowymi dotyczącymi beneficjenta. Będzie to w</w:t>
            </w:r>
            <w:r w:rsidR="00A40FBA">
              <w:t>ówczas</w:t>
            </w:r>
            <w:r w:rsidRPr="00EB5562">
              <w:t xml:space="preserve"> koszt personelu zatrudnionego do realizacji projektu i należy go ująć w linii budżetowej nr 1</w:t>
            </w:r>
            <w:r>
              <w:t xml:space="preserve">. </w:t>
            </w:r>
          </w:p>
          <w:p w:rsidR="00026C1E" w:rsidRDefault="00026C1E" w:rsidP="00F03894">
            <w:pPr>
              <w:jc w:val="both"/>
            </w:pPr>
            <w:r w:rsidRPr="00EB5562">
              <w:t xml:space="preserve">-  na podstawie innych umów np. umowy zlecenia </w:t>
            </w:r>
            <w:r w:rsidR="00A40FBA">
              <w:t>lub</w:t>
            </w:r>
            <w:r w:rsidRPr="00EB5562">
              <w:t xml:space="preserve"> umowy na wykonanie usługi</w:t>
            </w:r>
            <w:r>
              <w:t>:</w:t>
            </w:r>
            <w:r w:rsidRPr="00EB5562">
              <w:t xml:space="preserve"> </w:t>
            </w:r>
            <w:r w:rsidRPr="00EB5562">
              <w:br/>
              <w:t>w zależności od typu wykonawcy</w:t>
            </w:r>
            <w:r>
              <w:t xml:space="preserve"> </w:t>
            </w:r>
            <w:r w:rsidRPr="00EB5562">
              <w:t xml:space="preserve">koszt </w:t>
            </w:r>
            <w:r w:rsidR="00A40FBA">
              <w:t xml:space="preserve">ten </w:t>
            </w:r>
            <w:r w:rsidRPr="00EB5562">
              <w:t xml:space="preserve">może być ujęty zarówno w linii </w:t>
            </w:r>
            <w:r>
              <w:t xml:space="preserve">budżetowej nr </w:t>
            </w:r>
            <w:r w:rsidRPr="00EB5562">
              <w:t>1 (</w:t>
            </w:r>
            <w:r w:rsidR="00A40FBA">
              <w:t>wyłącznie</w:t>
            </w:r>
            <w:r>
              <w:t xml:space="preserve"> </w:t>
            </w:r>
            <w:r w:rsidRPr="00EB5562">
              <w:t xml:space="preserve">umowy </w:t>
            </w:r>
            <w:r w:rsidR="00F03894">
              <w:br/>
            </w:r>
            <w:r w:rsidRPr="00EB5562">
              <w:t>z osobami fizycznymi)</w:t>
            </w:r>
            <w:r w:rsidR="00A40FBA">
              <w:t>,</w:t>
            </w:r>
            <w:r w:rsidRPr="00EB5562">
              <w:t xml:space="preserve"> jak i </w:t>
            </w:r>
            <w:r>
              <w:t xml:space="preserve">linii nr </w:t>
            </w:r>
            <w:r w:rsidRPr="00EB5562">
              <w:t>4 (</w:t>
            </w:r>
            <w:r>
              <w:t>umowy z osobami fizycznymi lub prawnymi</w:t>
            </w:r>
            <w:r w:rsidRPr="00EB5562">
              <w:t xml:space="preserve">), ale w obu tych przypadkach udzielenie zamówienia musi nastąpić zgodnie z zasadami określonymi w rozdziale 6.4 Podręcznika Programu cz. I, tzn. przez zastosowanie </w:t>
            </w:r>
            <w:r w:rsidR="00A40FBA">
              <w:t xml:space="preserve">przepisów </w:t>
            </w:r>
            <w:r w:rsidRPr="00EB5562">
              <w:t xml:space="preserve">ustawy </w:t>
            </w:r>
            <w:proofErr w:type="spellStart"/>
            <w:r w:rsidRPr="00EB5562">
              <w:t>Pzp</w:t>
            </w:r>
            <w:proofErr w:type="spellEnd"/>
            <w:r w:rsidRPr="00EB5562">
              <w:t>, publikację zapytania w bazie konkurencyjności albo rozeznanie rynku (w zależności od szacunko</w:t>
            </w:r>
            <w:r>
              <w:t>wej wartości zamówienia i typu beneficjenta</w:t>
            </w:r>
            <w:r w:rsidRPr="00EB5562">
              <w:t>). Beneficjenci udzielają</w:t>
            </w:r>
            <w:r w:rsidR="00A40FBA">
              <w:t>c</w:t>
            </w:r>
            <w:r w:rsidRPr="00EB5562">
              <w:t xml:space="preserve"> </w:t>
            </w:r>
            <w:r w:rsidR="00A40FBA" w:rsidRPr="00EB5562">
              <w:t xml:space="preserve">w projekcie </w:t>
            </w:r>
            <w:r w:rsidRPr="00EB5562">
              <w:t>zamówień na dostawy/usługi/roboty budowlane zachowują zasadę uczciwej konkurencji i równego traktowania wykonawców.</w:t>
            </w:r>
          </w:p>
          <w:p w:rsidR="00026C1E" w:rsidRDefault="00026C1E" w:rsidP="00F03894">
            <w:pPr>
              <w:jc w:val="both"/>
            </w:pPr>
            <w:r>
              <w:t xml:space="preserve">Należy jednak pamiętać, że </w:t>
            </w:r>
            <w:r w:rsidR="00A40FBA">
              <w:t xml:space="preserve">w linii budżetowej nr 2 </w:t>
            </w:r>
            <w:r>
              <w:t>nie będzie można ująć</w:t>
            </w:r>
            <w:r w:rsidRPr="00CB4288">
              <w:t xml:space="preserve"> </w:t>
            </w:r>
            <w:r>
              <w:t xml:space="preserve">kosztów podróży osób zatrudnionych na umowę zlecenia, </w:t>
            </w:r>
            <w:r w:rsidR="00A40FBA">
              <w:t xml:space="preserve">jeżeli zostały one ujęte </w:t>
            </w:r>
            <w:r>
              <w:t xml:space="preserve"> w linii budżetowej nr 4. Linia nr 2 dotyczy </w:t>
            </w:r>
            <w:r w:rsidR="00A40FBA">
              <w:t>bowiem jedynie</w:t>
            </w:r>
            <w:r>
              <w:t xml:space="preserve"> personelu </w:t>
            </w:r>
            <w:r>
              <w:lastRenderedPageBreak/>
              <w:t xml:space="preserve">projektu. Koszt podróży takich osób, związany  z realizacją projektu, musi być w tym przypadku wkalkulowany </w:t>
            </w:r>
            <w:r w:rsidR="002C23C8">
              <w:br/>
            </w:r>
            <w:r>
              <w:t>w koszt świadczonej usługi.</w:t>
            </w:r>
          </w:p>
          <w:p w:rsidR="008A6628" w:rsidRPr="00026C1E" w:rsidRDefault="00026C1E" w:rsidP="008F5BF8">
            <w:pPr>
              <w:jc w:val="both"/>
            </w:pPr>
            <w:r>
              <w:t xml:space="preserve">Usługi wykonywane przez osoby fizyczne prowadzące jednoosobową działalność gospodarczą należy ująć w linii </w:t>
            </w:r>
            <w:r w:rsidR="002A172E">
              <w:t xml:space="preserve">budżetowej </w:t>
            </w:r>
            <w:r>
              <w:t>nr 4. Proszę pamiętać, że je</w:t>
            </w:r>
            <w:r w:rsidR="002A172E">
              <w:t>żeli</w:t>
            </w:r>
            <w:r>
              <w:t xml:space="preserve"> osoba </w:t>
            </w:r>
            <w:proofErr w:type="spellStart"/>
            <w:r>
              <w:t>samozatrudniona</w:t>
            </w:r>
            <w:proofErr w:type="spellEnd"/>
            <w:r>
              <w:t xml:space="preserve"> zostanie za</w:t>
            </w:r>
            <w:r w:rsidR="002A172E">
              <w:t>an</w:t>
            </w:r>
            <w:r>
              <w:t>ga</w:t>
            </w:r>
            <w:r w:rsidR="002A172E">
              <w:t>ż</w:t>
            </w:r>
            <w:r>
              <w:t xml:space="preserve">owana do pracy w projekcie, </w:t>
            </w:r>
            <w:r w:rsidR="002C23C8">
              <w:br/>
            </w:r>
            <w:r>
              <w:t xml:space="preserve">to nie będzie możliwe opłacenie z </w:t>
            </w:r>
            <w:r w:rsidR="002A172E">
              <w:t xml:space="preserve">budżetu </w:t>
            </w:r>
            <w:r>
              <w:t xml:space="preserve">projektu kosztów przygotowania przez </w:t>
            </w:r>
            <w:r w:rsidR="002A172E">
              <w:t>t</w:t>
            </w:r>
            <w:r w:rsidR="00770066">
              <w:t>ą</w:t>
            </w:r>
            <w:r w:rsidR="002A172E">
              <w:t xml:space="preserve"> osobę</w:t>
            </w:r>
            <w:r>
              <w:t xml:space="preserve"> raportu końcowego </w:t>
            </w:r>
            <w:r w:rsidR="002C23C8">
              <w:br/>
            </w:r>
            <w:r>
              <w:t xml:space="preserve">za okres 3 miesięcy po okresie implementacji, gdyż taka możliwość przewidziana jest tylko dla personelu projektu ujętego w linii </w:t>
            </w:r>
            <w:r w:rsidR="002A172E">
              <w:t xml:space="preserve">budżetowej </w:t>
            </w:r>
            <w:r>
              <w:t>nr 1.</w:t>
            </w:r>
          </w:p>
        </w:tc>
      </w:tr>
      <w:tr w:rsidR="00A404A7" w:rsidRPr="009C1857" w:rsidTr="000A3ABE">
        <w:trPr>
          <w:trHeight w:val="272"/>
        </w:trPr>
        <w:tc>
          <w:tcPr>
            <w:tcW w:w="0" w:type="auto"/>
            <w:shd w:val="clear" w:color="auto" w:fill="D9D9D9" w:themeFill="background1" w:themeFillShade="D9"/>
          </w:tcPr>
          <w:p w:rsidR="00A404A7" w:rsidRPr="00026C1E" w:rsidRDefault="002038C8" w:rsidP="00026C1E">
            <w:pPr>
              <w:pStyle w:val="Akapitzlist"/>
              <w:tabs>
                <w:tab w:val="left" w:pos="426"/>
              </w:tabs>
              <w:spacing w:before="100" w:beforeAutospacing="1" w:after="100" w:afterAutospacing="1"/>
              <w:ind w:left="0"/>
              <w:jc w:val="both"/>
              <w:rPr>
                <w:b/>
              </w:rPr>
            </w:pPr>
            <w:r w:rsidRPr="00026C1E">
              <w:rPr>
                <w:b/>
              </w:rPr>
              <w:lastRenderedPageBreak/>
              <w:t xml:space="preserve">7. </w:t>
            </w:r>
            <w:r w:rsidR="00026C1E" w:rsidRPr="00073471">
              <w:rPr>
                <w:b/>
              </w:rPr>
              <w:t>W jakim języku będzie prowadzona korespondencja pomiędzy WST/</w:t>
            </w:r>
            <w:r w:rsidR="00026C1E">
              <w:rPr>
                <w:b/>
              </w:rPr>
              <w:t xml:space="preserve">IZ </w:t>
            </w:r>
            <w:r w:rsidR="00026C1E" w:rsidRPr="00073471">
              <w:rPr>
                <w:b/>
              </w:rPr>
              <w:t>a beneficjentami?</w:t>
            </w:r>
          </w:p>
        </w:tc>
      </w:tr>
      <w:tr w:rsidR="00A404A7" w:rsidRPr="009C1857" w:rsidTr="000A3ABE">
        <w:trPr>
          <w:trHeight w:val="272"/>
        </w:trPr>
        <w:tc>
          <w:tcPr>
            <w:tcW w:w="0" w:type="auto"/>
          </w:tcPr>
          <w:p w:rsidR="008A6628" w:rsidRPr="00026C1E" w:rsidRDefault="00026C1E" w:rsidP="00026C1E">
            <w:pPr>
              <w:spacing w:before="100" w:beforeAutospacing="1" w:after="100" w:afterAutospacing="1"/>
              <w:jc w:val="both"/>
            </w:pPr>
            <w:r>
              <w:t xml:space="preserve">Językiem oficjalnym Programu </w:t>
            </w:r>
            <w:proofErr w:type="spellStart"/>
            <w:r>
              <w:t>PL-RU</w:t>
            </w:r>
            <w:proofErr w:type="spellEnd"/>
            <w:r>
              <w:t xml:space="preserve"> jest język angielski. Wszelkie pisma od WST/IZ związane z oceną projektu oraz jego realizacją, jak również odpowiedzi beneficjentów, będą przygotowywane w języku angielskim.</w:t>
            </w:r>
          </w:p>
        </w:tc>
      </w:tr>
      <w:tr w:rsidR="00A404A7" w:rsidRPr="009C1857" w:rsidTr="000A3ABE">
        <w:trPr>
          <w:trHeight w:val="328"/>
        </w:trPr>
        <w:tc>
          <w:tcPr>
            <w:tcW w:w="0" w:type="auto"/>
            <w:shd w:val="clear" w:color="auto" w:fill="D9D9D9" w:themeFill="background1" w:themeFillShade="D9"/>
          </w:tcPr>
          <w:p w:rsidR="00A404A7" w:rsidRPr="00026C1E" w:rsidRDefault="002038C8" w:rsidP="009C1857">
            <w:pPr>
              <w:jc w:val="both"/>
              <w:rPr>
                <w:b/>
              </w:rPr>
            </w:pPr>
            <w:r w:rsidRPr="00026C1E">
              <w:rPr>
                <w:b/>
              </w:rPr>
              <w:t xml:space="preserve">8. </w:t>
            </w:r>
            <w:r w:rsidR="00026C1E" w:rsidRPr="00073471">
              <w:rPr>
                <w:b/>
              </w:rPr>
              <w:t>Czy w projektach funkcjonuje określona struktura zarządzania projektem tj. czy w każdym projekcie musi być koordynator, menedżer, menedżer finansowy</w:t>
            </w:r>
            <w:r w:rsidR="00026C1E">
              <w:rPr>
                <w:b/>
              </w:rPr>
              <w:t>?</w:t>
            </w:r>
          </w:p>
        </w:tc>
      </w:tr>
      <w:tr w:rsidR="00A404A7" w:rsidRPr="009C1857" w:rsidTr="000A3ABE">
        <w:trPr>
          <w:trHeight w:val="257"/>
        </w:trPr>
        <w:tc>
          <w:tcPr>
            <w:tcW w:w="0" w:type="auto"/>
            <w:tcBorders>
              <w:bottom w:val="single" w:sz="4" w:space="0" w:color="auto"/>
            </w:tcBorders>
          </w:tcPr>
          <w:p w:rsidR="00026C1E" w:rsidRDefault="00026C1E" w:rsidP="00026C1E">
            <w:pPr>
              <w:pStyle w:val="Akapitzlist"/>
              <w:spacing w:before="100" w:beforeAutospacing="1" w:after="100" w:afterAutospacing="1"/>
              <w:ind w:left="0"/>
              <w:jc w:val="both"/>
            </w:pPr>
            <w:r>
              <w:t>Nie, każda z instytucji zatrudnia personel odpowiadający funkcjami planowanym działaniom</w:t>
            </w:r>
            <w:r w:rsidR="000A3ABE">
              <w:t xml:space="preserve"> </w:t>
            </w:r>
            <w:r>
              <w:t xml:space="preserve">i w </w:t>
            </w:r>
            <w:r w:rsidR="00700B70">
              <w:t>liczbie</w:t>
            </w:r>
            <w:r>
              <w:t xml:space="preserve"> osób niezbędnej do ich efektywnej realizacji. </w:t>
            </w:r>
            <w:r w:rsidR="004E64E9">
              <w:t xml:space="preserve">Sugerowana kompozycja zespołu projektowego została wskazana w rozdz. 3.3 Podręcznika </w:t>
            </w:r>
            <w:r w:rsidR="00770066">
              <w:t xml:space="preserve">Programu Część II – wdrażanie projektów. </w:t>
            </w:r>
          </w:p>
          <w:p w:rsidR="00AE2715" w:rsidRPr="00026C1E" w:rsidRDefault="00026C1E" w:rsidP="008F5BF8">
            <w:pPr>
              <w:pStyle w:val="Akapitzlist"/>
              <w:spacing w:before="100" w:beforeAutospacing="1" w:after="100" w:afterAutospacing="1"/>
              <w:ind w:left="0"/>
              <w:jc w:val="both"/>
            </w:pPr>
            <w:r w:rsidRPr="00D021BF">
              <w:t xml:space="preserve">Prosimy, aby w </w:t>
            </w:r>
            <w:r w:rsidR="00A55603">
              <w:t>a</w:t>
            </w:r>
            <w:r w:rsidRPr="00D021BF">
              <w:t xml:space="preserve">plikacji projektowej nie wskazywać </w:t>
            </w:r>
            <w:r w:rsidR="002A172E">
              <w:t xml:space="preserve">konkretnych </w:t>
            </w:r>
            <w:r w:rsidRPr="00D021BF">
              <w:t>osób z imienia i nazwiska. Funkcje</w:t>
            </w:r>
            <w:r w:rsidR="00F03894">
              <w:t xml:space="preserve"> </w:t>
            </w:r>
            <w:r w:rsidRPr="00D021BF">
              <w:t xml:space="preserve">i zakres obowiązków osób zaangażowanych do zarządzania projektem należy </w:t>
            </w:r>
            <w:r w:rsidR="002A172E" w:rsidRPr="00D021BF">
              <w:t xml:space="preserve">opisać </w:t>
            </w:r>
            <w:r w:rsidRPr="00D021BF">
              <w:t>w części 5.1. Formularza Aplikacyjnego. Decyzja o zatrudnieniu konkretnych osób powinna być poparta posiadaniem przez te osoby niezbędnego doświadczenia</w:t>
            </w:r>
            <w:r>
              <w:t xml:space="preserve"> i będzie weryfikowana podczas oceny jakościowej. Dlatego ważne jest zaangażowanie</w:t>
            </w:r>
            <w:r w:rsidR="000A3ABE">
              <w:t xml:space="preserve"> </w:t>
            </w:r>
            <w:r>
              <w:t>w realizację projektu jak najefektywniejsz</w:t>
            </w:r>
            <w:r w:rsidR="00182300">
              <w:t>ego</w:t>
            </w:r>
            <w:r>
              <w:t xml:space="preserve"> zesp</w:t>
            </w:r>
            <w:r w:rsidR="00182300">
              <w:t>ołu</w:t>
            </w:r>
            <w:r>
              <w:t xml:space="preserve"> i udowodnienie w aplikacji projektowej posiadania przez jego członków niezbędnych kompetencji, gdyż będzie to miało wpływ na </w:t>
            </w:r>
            <w:r w:rsidR="00700B70">
              <w:t>liczbę</w:t>
            </w:r>
            <w:r>
              <w:t xml:space="preserve"> przyznanych </w:t>
            </w:r>
            <w:r w:rsidRPr="004B2A08">
              <w:t>punktów.</w:t>
            </w:r>
          </w:p>
        </w:tc>
      </w:tr>
      <w:tr w:rsidR="00026C1E" w:rsidRPr="009C1857" w:rsidTr="000A3ABE">
        <w:trPr>
          <w:trHeight w:val="641"/>
        </w:trPr>
        <w:tc>
          <w:tcPr>
            <w:tcW w:w="0" w:type="auto"/>
            <w:shd w:val="clear" w:color="auto" w:fill="D9D9D9" w:themeFill="background1" w:themeFillShade="D9"/>
          </w:tcPr>
          <w:p w:rsidR="00026C1E" w:rsidRPr="000A3ABE" w:rsidRDefault="00026C1E" w:rsidP="002A172E">
            <w:pPr>
              <w:pStyle w:val="Akapitzlist"/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  <w:jc w:val="both"/>
              <w:rPr>
                <w:b/>
              </w:rPr>
            </w:pPr>
            <w:r w:rsidRPr="000A3ABE">
              <w:rPr>
                <w:b/>
              </w:rPr>
              <w:t>Czy posiadana dokumentacja techniczna, kosztorys i studium wykonalności mo</w:t>
            </w:r>
            <w:r w:rsidR="002A172E">
              <w:rPr>
                <w:b/>
              </w:rPr>
              <w:t>gą</w:t>
            </w:r>
            <w:r w:rsidRPr="000A3ABE">
              <w:rPr>
                <w:b/>
              </w:rPr>
              <w:t xml:space="preserve"> obejmować szerszy </w:t>
            </w:r>
            <w:r w:rsidR="000A3ABE">
              <w:rPr>
                <w:b/>
              </w:rPr>
              <w:t>z</w:t>
            </w:r>
            <w:r w:rsidRPr="000A3ABE">
              <w:rPr>
                <w:b/>
              </w:rPr>
              <w:t>akres robót niż komponent infrastrukturalny</w:t>
            </w:r>
            <w:r w:rsidR="002A172E">
              <w:rPr>
                <w:b/>
              </w:rPr>
              <w:t>,</w:t>
            </w:r>
            <w:r w:rsidRPr="000A3ABE">
              <w:rPr>
                <w:b/>
              </w:rPr>
              <w:t xml:space="preserve"> przewidziany do realizacji w ramach projektu?</w:t>
            </w:r>
          </w:p>
        </w:tc>
      </w:tr>
      <w:tr w:rsidR="00026C1E" w:rsidRPr="009C1857" w:rsidTr="000A3ABE">
        <w:trPr>
          <w:trHeight w:val="257"/>
        </w:trPr>
        <w:tc>
          <w:tcPr>
            <w:tcW w:w="0" w:type="auto"/>
            <w:tcBorders>
              <w:bottom w:val="single" w:sz="4" w:space="0" w:color="auto"/>
            </w:tcBorders>
          </w:tcPr>
          <w:p w:rsidR="00026C1E" w:rsidRDefault="00026C1E" w:rsidP="00770066">
            <w:pPr>
              <w:autoSpaceDE w:val="0"/>
              <w:autoSpaceDN w:val="0"/>
              <w:adjustRightInd w:val="0"/>
              <w:spacing w:after="120"/>
              <w:jc w:val="both"/>
            </w:pPr>
            <w:r w:rsidRPr="00D021BF">
              <w:t>Zakres działań i ich koszt</w:t>
            </w:r>
            <w:r w:rsidR="002A172E">
              <w:t>,</w:t>
            </w:r>
            <w:r w:rsidRPr="00D021BF">
              <w:t xml:space="preserve"> wskazany w formularzu aplikacyjnym</w:t>
            </w:r>
            <w:r w:rsidR="002A172E">
              <w:t>,</w:t>
            </w:r>
            <w:r w:rsidRPr="00D021BF">
              <w:t xml:space="preserve"> musi wynikać z posiadanej dokumentacji. Benef</w:t>
            </w:r>
            <w:r>
              <w:t xml:space="preserve">icjent </w:t>
            </w:r>
            <w:r w:rsidR="00DC16CA">
              <w:t>powinien</w:t>
            </w:r>
            <w:r>
              <w:t xml:space="preserve"> dokładnie wskazać, co zostanie</w:t>
            </w:r>
            <w:r w:rsidRPr="00D021BF">
              <w:t xml:space="preserve"> wykonane przy </w:t>
            </w:r>
            <w:r w:rsidRPr="00DD230F">
              <w:rPr>
                <w:color w:val="000000" w:themeColor="text1"/>
              </w:rPr>
              <w:t xml:space="preserve">pomocy otrzymanego dofinansowania, tak aby oceniający projekt nie mieli </w:t>
            </w:r>
            <w:r w:rsidR="002A172E">
              <w:rPr>
                <w:color w:val="000000" w:themeColor="text1"/>
              </w:rPr>
              <w:t xml:space="preserve">co do tego żadnych </w:t>
            </w:r>
            <w:r w:rsidRPr="00DD230F">
              <w:rPr>
                <w:color w:val="000000" w:themeColor="text1"/>
              </w:rPr>
              <w:t xml:space="preserve">wątpliwości podczas weryfikacji aplikacji. </w:t>
            </w:r>
            <w:r w:rsidR="00FC65B4">
              <w:rPr>
                <w:rFonts w:cstheme="minorHAnsi"/>
                <w:color w:val="000000"/>
              </w:rPr>
              <w:t xml:space="preserve">Należy również wykazać, </w:t>
            </w:r>
            <w:r w:rsidR="00FC65B4" w:rsidRPr="00FC65B4">
              <w:rPr>
                <w:rFonts w:cstheme="minorHAnsi"/>
                <w:color w:val="000000"/>
              </w:rPr>
              <w:t>że realizacja działań w zakresie zawężonym w stosunku do przygotowanej dokumentacji technicznej zapewnia logiczne powiązanie funkcjonalne planowanych działań projektowych zgodnie z przyjętą w Programie definicją projektu, zawartą w rozdziale 2.3.1 Podręcznika</w:t>
            </w:r>
            <w:r w:rsidR="00770066">
              <w:rPr>
                <w:rFonts w:cstheme="minorHAnsi"/>
                <w:color w:val="000000"/>
              </w:rPr>
              <w:t xml:space="preserve"> Programu Część 1</w:t>
            </w:r>
            <w:r w:rsidR="00FC65B4" w:rsidRPr="00FC65B4">
              <w:rPr>
                <w:rFonts w:cstheme="minorHAnsi"/>
                <w:color w:val="000000"/>
              </w:rPr>
              <w:t xml:space="preserve"> </w:t>
            </w:r>
            <w:r w:rsidR="00770066">
              <w:rPr>
                <w:rFonts w:cstheme="minorHAnsi"/>
                <w:color w:val="000000"/>
              </w:rPr>
              <w:t>– wnioskodawca</w:t>
            </w:r>
            <w:r w:rsidR="00FC65B4" w:rsidRPr="00FC65B4">
              <w:rPr>
                <w:rFonts w:cstheme="minorHAnsi"/>
                <w:color w:val="000000"/>
              </w:rPr>
              <w:t xml:space="preserve">, a także umożliwia osiągnięcie założonych celów i priorytetów Programu </w:t>
            </w:r>
            <w:r w:rsidR="00FC65B4">
              <w:rPr>
                <w:rFonts w:cstheme="minorHAnsi"/>
                <w:color w:val="000000"/>
              </w:rPr>
              <w:t xml:space="preserve">nie tylko w odniesieniu do całokształtu dokumentacji technicznej, lecz </w:t>
            </w:r>
            <w:r w:rsidR="00FC65B4" w:rsidRPr="00FC65B4">
              <w:rPr>
                <w:rFonts w:cstheme="minorHAnsi"/>
                <w:color w:val="000000"/>
              </w:rPr>
              <w:t>także w oparciu o</w:t>
            </w:r>
            <w:r w:rsidR="00FC65B4">
              <w:rPr>
                <w:rFonts w:cstheme="minorHAnsi"/>
                <w:color w:val="000000"/>
              </w:rPr>
              <w:t xml:space="preserve"> jej</w:t>
            </w:r>
            <w:r w:rsidR="00FC65B4" w:rsidRPr="00FC65B4">
              <w:rPr>
                <w:rFonts w:cstheme="minorHAnsi"/>
                <w:color w:val="000000"/>
              </w:rPr>
              <w:t xml:space="preserve"> rozpatrywany </w:t>
            </w:r>
            <w:r w:rsidR="00FC65B4">
              <w:rPr>
                <w:rFonts w:cstheme="minorHAnsi"/>
                <w:color w:val="000000"/>
              </w:rPr>
              <w:t>zakres.</w:t>
            </w:r>
            <w:r w:rsidR="005535A7">
              <w:rPr>
                <w:rFonts w:cstheme="minorHAnsi"/>
                <w:color w:val="000000"/>
              </w:rPr>
              <w:t xml:space="preserve"> </w:t>
            </w:r>
            <w:r w:rsidR="008F5BF8">
              <w:rPr>
                <w:color w:val="000000" w:themeColor="text1"/>
              </w:rPr>
              <w:t xml:space="preserve">Przy </w:t>
            </w:r>
            <w:r w:rsidR="00054D53" w:rsidRPr="00DD230F">
              <w:rPr>
                <w:color w:val="000000" w:themeColor="text1"/>
              </w:rPr>
              <w:t>dochowan</w:t>
            </w:r>
            <w:r w:rsidR="008F5BF8">
              <w:rPr>
                <w:color w:val="000000" w:themeColor="text1"/>
              </w:rPr>
              <w:t>iu</w:t>
            </w:r>
            <w:r w:rsidR="00054D53" w:rsidRPr="00DD230F">
              <w:rPr>
                <w:color w:val="000000" w:themeColor="text1"/>
              </w:rPr>
              <w:t xml:space="preserve"> powyższ</w:t>
            </w:r>
            <w:r w:rsidR="008F5BF8">
              <w:rPr>
                <w:color w:val="000000" w:themeColor="text1"/>
              </w:rPr>
              <w:t>ych</w:t>
            </w:r>
            <w:r w:rsidR="00054D53" w:rsidRPr="00DD230F">
              <w:rPr>
                <w:color w:val="000000" w:themeColor="text1"/>
              </w:rPr>
              <w:t xml:space="preserve"> wymaga</w:t>
            </w:r>
            <w:r w:rsidR="008F5BF8">
              <w:rPr>
                <w:color w:val="000000" w:themeColor="text1"/>
              </w:rPr>
              <w:t>ń</w:t>
            </w:r>
            <w:r w:rsidR="00054D53" w:rsidRPr="00DD230F">
              <w:rPr>
                <w:color w:val="000000" w:themeColor="text1"/>
              </w:rPr>
              <w:t xml:space="preserve"> posiadana dokumentacja</w:t>
            </w:r>
            <w:r w:rsidR="008F5BF8">
              <w:rPr>
                <w:color w:val="000000" w:themeColor="text1"/>
              </w:rPr>
              <w:t>,</w:t>
            </w:r>
            <w:r w:rsidR="00054D53" w:rsidRPr="00DD230F">
              <w:rPr>
                <w:color w:val="000000" w:themeColor="text1"/>
              </w:rPr>
              <w:t xml:space="preserve"> obejmuj</w:t>
            </w:r>
            <w:r w:rsidR="008F5BF8">
              <w:rPr>
                <w:color w:val="000000" w:themeColor="text1"/>
              </w:rPr>
              <w:t>ąca</w:t>
            </w:r>
            <w:r w:rsidR="00054D53" w:rsidRPr="00DD230F">
              <w:rPr>
                <w:color w:val="000000" w:themeColor="text1"/>
              </w:rPr>
              <w:t xml:space="preserve"> szerszy </w:t>
            </w:r>
            <w:r w:rsidR="00054D53" w:rsidRPr="006205CA">
              <w:rPr>
                <w:color w:val="000000" w:themeColor="text1"/>
              </w:rPr>
              <w:t>zakres działań</w:t>
            </w:r>
            <w:r w:rsidR="008F5BF8" w:rsidRPr="006205CA">
              <w:rPr>
                <w:color w:val="000000" w:themeColor="text1"/>
              </w:rPr>
              <w:t xml:space="preserve"> niż ujęte w projekcie </w:t>
            </w:r>
            <w:r w:rsidR="00054D53" w:rsidRPr="006205CA">
              <w:rPr>
                <w:color w:val="000000" w:themeColor="text1"/>
              </w:rPr>
              <w:t xml:space="preserve">może  </w:t>
            </w:r>
            <w:r w:rsidR="002A172E" w:rsidRPr="006205CA">
              <w:rPr>
                <w:color w:val="000000" w:themeColor="text1"/>
              </w:rPr>
              <w:t xml:space="preserve">stanowić </w:t>
            </w:r>
            <w:r w:rsidR="00054D53" w:rsidRPr="006205CA">
              <w:rPr>
                <w:color w:val="000000" w:themeColor="text1"/>
              </w:rPr>
              <w:t>podstaw</w:t>
            </w:r>
            <w:r w:rsidR="002A172E" w:rsidRPr="006205CA">
              <w:rPr>
                <w:color w:val="000000" w:themeColor="text1"/>
              </w:rPr>
              <w:t>ę</w:t>
            </w:r>
            <w:r w:rsidR="00054D53" w:rsidRPr="006205CA">
              <w:rPr>
                <w:color w:val="000000" w:themeColor="text1"/>
              </w:rPr>
              <w:t xml:space="preserve"> do złożenia projektu</w:t>
            </w:r>
            <w:r w:rsidRPr="006205CA">
              <w:rPr>
                <w:color w:val="000000" w:themeColor="text1"/>
              </w:rPr>
              <w:t xml:space="preserve">. </w:t>
            </w:r>
            <w:r w:rsidR="00C56727" w:rsidRPr="006205CA">
              <w:rPr>
                <w:color w:val="000000" w:themeColor="text1"/>
              </w:rPr>
              <w:t xml:space="preserve">Natomiast studium wykonalności </w:t>
            </w:r>
            <w:r w:rsidR="006205CA" w:rsidRPr="006205CA">
              <w:rPr>
                <w:color w:val="000000" w:themeColor="text1"/>
              </w:rPr>
              <w:t>powinno</w:t>
            </w:r>
            <w:r w:rsidR="00C56727" w:rsidRPr="006205CA">
              <w:rPr>
                <w:color w:val="000000" w:themeColor="text1"/>
              </w:rPr>
              <w:t xml:space="preserve"> być wykonane zgodnie</w:t>
            </w:r>
            <w:r w:rsidR="00C56727" w:rsidRPr="006205CA">
              <w:t xml:space="preserve"> z instrukcjami Programu i dotyczyć wyłącznie działań przewidzianych w projekcie.</w:t>
            </w:r>
          </w:p>
        </w:tc>
      </w:tr>
      <w:tr w:rsidR="00026C1E" w:rsidRPr="009C1857" w:rsidTr="000A3ABE">
        <w:trPr>
          <w:trHeight w:val="257"/>
        </w:trPr>
        <w:tc>
          <w:tcPr>
            <w:tcW w:w="0" w:type="auto"/>
            <w:shd w:val="clear" w:color="auto" w:fill="D9D9D9" w:themeFill="background1" w:themeFillShade="D9"/>
          </w:tcPr>
          <w:p w:rsidR="00026C1E" w:rsidRPr="00F03894" w:rsidRDefault="00026C1E" w:rsidP="00214D67">
            <w:pPr>
              <w:pStyle w:val="Akapitzlist"/>
              <w:numPr>
                <w:ilvl w:val="0"/>
                <w:numId w:val="17"/>
              </w:numPr>
              <w:jc w:val="both"/>
              <w:rPr>
                <w:b/>
              </w:rPr>
            </w:pPr>
            <w:r w:rsidRPr="00F03894">
              <w:rPr>
                <w:b/>
              </w:rPr>
              <w:t xml:space="preserve">Jak rozumiemy pojęcie kosztu poniesionego </w:t>
            </w:r>
            <w:r w:rsidR="00214D67">
              <w:rPr>
                <w:b/>
              </w:rPr>
              <w:t xml:space="preserve">retroaktywnie </w:t>
            </w:r>
            <w:r w:rsidRPr="00F03894">
              <w:rPr>
                <w:b/>
              </w:rPr>
              <w:t>w przypadku</w:t>
            </w:r>
            <w:r w:rsidR="00182300">
              <w:rPr>
                <w:b/>
              </w:rPr>
              <w:t xml:space="preserve"> dokumentacji technicznej</w:t>
            </w:r>
            <w:r w:rsidRPr="00F03894">
              <w:rPr>
                <w:b/>
              </w:rPr>
              <w:t>?</w:t>
            </w:r>
          </w:p>
        </w:tc>
      </w:tr>
      <w:tr w:rsidR="00026C1E" w:rsidRPr="009C1857" w:rsidTr="000A3ABE">
        <w:trPr>
          <w:trHeight w:val="257"/>
        </w:trPr>
        <w:tc>
          <w:tcPr>
            <w:tcW w:w="0" w:type="auto"/>
          </w:tcPr>
          <w:p w:rsidR="00026C1E" w:rsidRDefault="00026C1E" w:rsidP="00026C1E">
            <w:pPr>
              <w:jc w:val="both"/>
            </w:pPr>
            <w:r>
              <w:t xml:space="preserve">Koszt </w:t>
            </w:r>
            <w:r w:rsidRPr="006205CA">
              <w:t xml:space="preserve">dokumentacji technicznej będzie kwalifikowany, jeśli zostanie ona wykonana w okresie określonym </w:t>
            </w:r>
            <w:r w:rsidR="00F03894" w:rsidRPr="006205CA">
              <w:br/>
            </w:r>
            <w:r w:rsidRPr="006205CA">
              <w:t xml:space="preserve">w Programie </w:t>
            </w:r>
            <w:r w:rsidR="00C56727" w:rsidRPr="006205CA">
              <w:t xml:space="preserve">(data początkowa to 08.12.2016 w przypadku beneficjentów polskich oraz 01.01.2018 dla beneficjentów rosyjskich, </w:t>
            </w:r>
            <w:r w:rsidR="00C56727" w:rsidRPr="006205CA">
              <w:rPr>
                <w:shd w:val="clear" w:color="auto" w:fill="FFFFFF" w:themeFill="background1"/>
              </w:rPr>
              <w:t>datą końcową jest natomiast data złożenia aplikacji projektowej).</w:t>
            </w:r>
            <w:r w:rsidR="00C56727" w:rsidRPr="00C56727">
              <w:rPr>
                <w:shd w:val="clear" w:color="auto" w:fill="FFFFFF" w:themeFill="background1"/>
              </w:rPr>
              <w:t xml:space="preserve"> Pod uwagę brany będzie termin odbioru dzieła, a nie dokonania płatności (np. data podpisania protokołu odbioru czy data sprzedaży, określona na fakturze, wskazujące na jej wykonanie w okresie </w:t>
            </w:r>
            <w:proofErr w:type="spellStart"/>
            <w:r w:rsidR="00C56727" w:rsidRPr="00C56727">
              <w:rPr>
                <w:shd w:val="clear" w:color="auto" w:fill="FFFFFF" w:themeFill="background1"/>
              </w:rPr>
              <w:t>kwalifikowalności</w:t>
            </w:r>
            <w:proofErr w:type="spellEnd"/>
            <w:r w:rsidR="00C56727" w:rsidRPr="00C56727">
              <w:rPr>
                <w:shd w:val="clear" w:color="auto" w:fill="FFFFFF" w:themeFill="background1"/>
              </w:rPr>
              <w:t xml:space="preserve">). </w:t>
            </w:r>
          </w:p>
          <w:p w:rsidR="00026C1E" w:rsidRPr="00D021BF" w:rsidRDefault="00026C1E" w:rsidP="00026C1E">
            <w:pPr>
              <w:jc w:val="both"/>
              <w:rPr>
                <w:b/>
              </w:rPr>
            </w:pPr>
            <w:r>
              <w:t xml:space="preserve">Koszt dokumentacji technicznej, jeśli jest kosztem retroaktywnym dotyczącym komponentu infrastrukturalnego, należy ująć w linii budżetowej nr 6 w wyodrębnionej </w:t>
            </w:r>
            <w:proofErr w:type="spellStart"/>
            <w:r>
              <w:t>podlinii</w:t>
            </w:r>
            <w:proofErr w:type="spellEnd"/>
            <w:r w:rsidR="00F03894">
              <w:t>.</w:t>
            </w:r>
          </w:p>
        </w:tc>
      </w:tr>
      <w:tr w:rsidR="009D4446" w:rsidRPr="009C1857" w:rsidTr="00243AAF">
        <w:trPr>
          <w:trHeight w:val="257"/>
        </w:trPr>
        <w:tc>
          <w:tcPr>
            <w:tcW w:w="0" w:type="auto"/>
            <w:shd w:val="clear" w:color="auto" w:fill="D9D9D9" w:themeFill="background1" w:themeFillShade="D9"/>
          </w:tcPr>
          <w:p w:rsidR="00802BE4" w:rsidRDefault="009D4446">
            <w:pPr>
              <w:pStyle w:val="Akapitzlist"/>
              <w:numPr>
                <w:ilvl w:val="0"/>
                <w:numId w:val="17"/>
              </w:numPr>
              <w:tabs>
                <w:tab w:val="left" w:pos="426"/>
                <w:tab w:val="left" w:pos="8427"/>
              </w:tabs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 xml:space="preserve">Czy weryfikacja wydatków ujętych w raportach finansowych i weryfikacja zamówień publicznych będzie musiała być przeprowadzona w ramach </w:t>
            </w:r>
            <w:r w:rsidR="002A172E">
              <w:rPr>
                <w:b/>
              </w:rPr>
              <w:t>dwóch</w:t>
            </w:r>
            <w:r>
              <w:rPr>
                <w:b/>
              </w:rPr>
              <w:t xml:space="preserve"> osobnych audytów zewnętrznych</w:t>
            </w:r>
            <w:r w:rsidRPr="00F03894">
              <w:rPr>
                <w:b/>
              </w:rPr>
              <w:t>?</w:t>
            </w:r>
          </w:p>
        </w:tc>
      </w:tr>
      <w:tr w:rsidR="009D4446" w:rsidRPr="009C1857" w:rsidTr="000A3ABE">
        <w:trPr>
          <w:trHeight w:val="257"/>
        </w:trPr>
        <w:tc>
          <w:tcPr>
            <w:tcW w:w="0" w:type="auto"/>
          </w:tcPr>
          <w:p w:rsidR="009A0DE4" w:rsidRPr="006205CA" w:rsidRDefault="006205CA" w:rsidP="00E15C94">
            <w:pPr>
              <w:jc w:val="both"/>
            </w:pPr>
            <w:r w:rsidRPr="006205CA">
              <w:rPr>
                <w:rFonts w:ascii="Calibri" w:hAnsi="Calibri"/>
                <w:iCs/>
              </w:rPr>
              <w:t xml:space="preserve">Nie, kontrola zamówień związanych z poniesionymi przez beneficjentów wydatkami to jeden z elementów weryfikacji raportów przez audytora zewnętrznego. Wybór audytora wykonującego usługę weryfikacji wydatków musi nastąpić zgodnie z zasadami udzielania zamówień określonymi w Programie np.  poprzez  ogłoszenie </w:t>
            </w:r>
            <w:r w:rsidRPr="006205CA">
              <w:rPr>
                <w:rFonts w:ascii="Calibri" w:hAnsi="Calibri"/>
                <w:iCs/>
              </w:rPr>
              <w:lastRenderedPageBreak/>
              <w:t xml:space="preserve">zamówienia publicznego na podstawie przepisów krajowych lub zapytania ofertowego/rozeznania rynku. </w:t>
            </w:r>
            <w:r>
              <w:rPr>
                <w:rFonts w:ascii="Calibri" w:hAnsi="Calibri"/>
                <w:iCs/>
              </w:rPr>
              <w:br/>
            </w:r>
            <w:r w:rsidRPr="006205CA">
              <w:rPr>
                <w:rFonts w:ascii="Calibri" w:hAnsi="Calibri"/>
                <w:iCs/>
              </w:rPr>
              <w:t xml:space="preserve">W procedurze prowadzącej do wyłonienia audytora beneficjent powinien zawrzeć wszystkie kwalifikacje jakie </w:t>
            </w:r>
            <w:r>
              <w:rPr>
                <w:rFonts w:ascii="Calibri" w:hAnsi="Calibri"/>
                <w:iCs/>
              </w:rPr>
              <w:br/>
            </w:r>
            <w:r w:rsidRPr="006205CA">
              <w:rPr>
                <w:rFonts w:ascii="Calibri" w:hAnsi="Calibri"/>
                <w:iCs/>
              </w:rPr>
              <w:t xml:space="preserve">ma spełnić audytor i opisać wszystkie jego zadania, w tym, także związane z kontrolą zamówień udzielanych </w:t>
            </w:r>
            <w:r>
              <w:rPr>
                <w:rFonts w:ascii="Calibri" w:hAnsi="Calibri"/>
                <w:iCs/>
              </w:rPr>
              <w:br/>
            </w:r>
            <w:r w:rsidRPr="006205CA">
              <w:rPr>
                <w:rFonts w:ascii="Calibri" w:hAnsi="Calibri"/>
                <w:iCs/>
              </w:rPr>
              <w:t>w projektach. Zapewnienie audytora spełniającego wszystkie ww. kwalifikacje spoczywa na wykonawcy zamówienia: może być to jeden audytor a może też być partnerstwo na zasadzie konsorcjum lub umowy cywilnoprawnej.  Wybrany audytor, bądź konsorcjum, musi następnie zostać zatwierdzony przez Kontrolny Punkt Kontaktowy.</w:t>
            </w:r>
            <w:r w:rsidRPr="006205CA">
              <w:t xml:space="preserve"> </w:t>
            </w:r>
          </w:p>
        </w:tc>
      </w:tr>
    </w:tbl>
    <w:p w:rsidR="00214A2C" w:rsidRPr="00026C1E" w:rsidRDefault="00214A2C" w:rsidP="00214A2C">
      <w:pPr>
        <w:jc w:val="both"/>
        <w:rPr>
          <w:b/>
        </w:rPr>
      </w:pPr>
    </w:p>
    <w:sectPr w:rsidR="00214A2C" w:rsidRPr="00026C1E" w:rsidSect="00A40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FC2" w:rsidRDefault="00E54FC2" w:rsidP="000164E8">
      <w:pPr>
        <w:spacing w:after="0" w:line="240" w:lineRule="auto"/>
      </w:pPr>
      <w:r>
        <w:separator/>
      </w:r>
    </w:p>
  </w:endnote>
  <w:endnote w:type="continuationSeparator" w:id="0">
    <w:p w:rsidR="00E54FC2" w:rsidRDefault="00E54FC2" w:rsidP="0001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0D" w:rsidRDefault="00B305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695860"/>
      <w:docPartObj>
        <w:docPartGallery w:val="Page Numbers (Bottom of Page)"/>
        <w:docPartUnique/>
      </w:docPartObj>
    </w:sdtPr>
    <w:sdtContent>
      <w:p w:rsidR="00026C1E" w:rsidRDefault="007066E4">
        <w:pPr>
          <w:pStyle w:val="Stopka"/>
          <w:jc w:val="right"/>
        </w:pPr>
        <w:r>
          <w:fldChar w:fldCharType="begin"/>
        </w:r>
        <w:r w:rsidR="00DA5F6A">
          <w:instrText xml:space="preserve"> PAGE   \* MERGEFORMAT </w:instrText>
        </w:r>
        <w:r>
          <w:fldChar w:fldCharType="separate"/>
        </w:r>
        <w:r w:rsidR="00B305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6C1E" w:rsidRDefault="00026C1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0D" w:rsidRDefault="00B305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FC2" w:rsidRDefault="00E54FC2" w:rsidP="000164E8">
      <w:pPr>
        <w:spacing w:after="0" w:line="240" w:lineRule="auto"/>
      </w:pPr>
      <w:r>
        <w:separator/>
      </w:r>
    </w:p>
  </w:footnote>
  <w:footnote w:type="continuationSeparator" w:id="0">
    <w:p w:rsidR="00E54FC2" w:rsidRDefault="00E54FC2" w:rsidP="0001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0D" w:rsidRDefault="00B3050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C1E" w:rsidRDefault="00026C1E" w:rsidP="00A404A7">
    <w:pPr>
      <w:rPr>
        <w:b/>
        <w:color w:val="548DD4" w:themeColor="text2" w:themeTint="99"/>
        <w:sz w:val="28"/>
        <w:szCs w:val="28"/>
      </w:rPr>
    </w:pPr>
    <w:r w:rsidRPr="000164E8">
      <w:rPr>
        <w:noProof/>
      </w:rPr>
      <w:drawing>
        <wp:inline distT="0" distB="0" distL="0" distR="0">
          <wp:extent cx="2714625" cy="689283"/>
          <wp:effectExtent l="19050" t="0" r="9525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89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335AEE">
      <w:rPr>
        <w:b/>
        <w:sz w:val="28"/>
        <w:szCs w:val="28"/>
      </w:rPr>
      <w:t xml:space="preserve">QUESTIONS &amp; ANSWERS </w:t>
    </w:r>
    <w:r w:rsidR="00B3050D">
      <w:rPr>
        <w:b/>
        <w:color w:val="548DD4" w:themeColor="text2" w:themeTint="99"/>
        <w:sz w:val="28"/>
        <w:szCs w:val="28"/>
      </w:rPr>
      <w:t>2</w:t>
    </w:r>
    <w:r>
      <w:rPr>
        <w:b/>
        <w:color w:val="548DD4" w:themeColor="text2" w:themeTint="99"/>
        <w:sz w:val="28"/>
        <w:szCs w:val="28"/>
      </w:rPr>
      <w:t>4</w:t>
    </w:r>
    <w:r w:rsidRPr="00335AEE">
      <w:rPr>
        <w:b/>
        <w:color w:val="548DD4" w:themeColor="text2" w:themeTint="99"/>
        <w:sz w:val="28"/>
        <w:szCs w:val="28"/>
      </w:rPr>
      <w:t xml:space="preserve"> </w:t>
    </w:r>
    <w:r>
      <w:rPr>
        <w:b/>
        <w:color w:val="548DD4" w:themeColor="text2" w:themeTint="99"/>
        <w:sz w:val="28"/>
        <w:szCs w:val="28"/>
      </w:rPr>
      <w:t>May</w:t>
    </w:r>
    <w:r w:rsidRPr="00335AEE">
      <w:rPr>
        <w:b/>
        <w:color w:val="548DD4" w:themeColor="text2" w:themeTint="99"/>
        <w:sz w:val="28"/>
        <w:szCs w:val="28"/>
      </w:rPr>
      <w:t xml:space="preserve"> 201</w:t>
    </w:r>
    <w:r>
      <w:rPr>
        <w:b/>
        <w:color w:val="548DD4" w:themeColor="text2" w:themeTint="99"/>
        <w:sz w:val="28"/>
        <w:szCs w:val="28"/>
      </w:rPr>
      <w:t>8</w:t>
    </w:r>
  </w:p>
  <w:p w:rsidR="00026C1E" w:rsidRPr="00A404A7" w:rsidRDefault="00026C1E" w:rsidP="00A404A7">
    <w:pPr>
      <w:rPr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0D" w:rsidRDefault="00B305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9F1"/>
    <w:multiLevelType w:val="hybridMultilevel"/>
    <w:tmpl w:val="40D82D62"/>
    <w:lvl w:ilvl="0" w:tplc="D9A40AD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5E00"/>
    <w:multiLevelType w:val="hybridMultilevel"/>
    <w:tmpl w:val="63A2B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C592C"/>
    <w:multiLevelType w:val="hybridMultilevel"/>
    <w:tmpl w:val="786E851A"/>
    <w:lvl w:ilvl="0" w:tplc="D9A40AD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42EAD"/>
    <w:multiLevelType w:val="hybridMultilevel"/>
    <w:tmpl w:val="E2543070"/>
    <w:lvl w:ilvl="0" w:tplc="0415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4">
    <w:nsid w:val="296C5CC7"/>
    <w:multiLevelType w:val="hybridMultilevel"/>
    <w:tmpl w:val="4D8C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E2E3A"/>
    <w:multiLevelType w:val="hybridMultilevel"/>
    <w:tmpl w:val="91E8F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15DBF"/>
    <w:multiLevelType w:val="hybridMultilevel"/>
    <w:tmpl w:val="CDBC5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5271B"/>
    <w:multiLevelType w:val="hybridMultilevel"/>
    <w:tmpl w:val="D1A40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72DA3"/>
    <w:multiLevelType w:val="hybridMultilevel"/>
    <w:tmpl w:val="D6DAF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7243A"/>
    <w:multiLevelType w:val="hybridMultilevel"/>
    <w:tmpl w:val="3D66EBC0"/>
    <w:lvl w:ilvl="0" w:tplc="835281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50070"/>
    <w:multiLevelType w:val="hybridMultilevel"/>
    <w:tmpl w:val="2C7CD572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>
    <w:nsid w:val="617C2232"/>
    <w:multiLevelType w:val="hybridMultilevel"/>
    <w:tmpl w:val="CBF4D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C7D45"/>
    <w:multiLevelType w:val="hybridMultilevel"/>
    <w:tmpl w:val="83968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70CE8"/>
    <w:multiLevelType w:val="hybridMultilevel"/>
    <w:tmpl w:val="F55ED874"/>
    <w:lvl w:ilvl="0" w:tplc="82E2AB3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3118B"/>
    <w:multiLevelType w:val="hybridMultilevel"/>
    <w:tmpl w:val="62D4F30E"/>
    <w:lvl w:ilvl="0" w:tplc="BC9AF80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D83FDC"/>
    <w:multiLevelType w:val="hybridMultilevel"/>
    <w:tmpl w:val="8C0C161E"/>
    <w:lvl w:ilvl="0" w:tplc="D9A40AD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E443C8"/>
    <w:multiLevelType w:val="hybridMultilevel"/>
    <w:tmpl w:val="4672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4"/>
  </w:num>
  <w:num w:numId="8">
    <w:abstractNumId w:val="16"/>
  </w:num>
  <w:num w:numId="9">
    <w:abstractNumId w:val="8"/>
  </w:num>
  <w:num w:numId="10">
    <w:abstractNumId w:val="9"/>
  </w:num>
  <w:num w:numId="11">
    <w:abstractNumId w:val="10"/>
  </w:num>
  <w:num w:numId="12">
    <w:abstractNumId w:val="1"/>
  </w:num>
  <w:num w:numId="13">
    <w:abstractNumId w:val="6"/>
  </w:num>
  <w:num w:numId="14">
    <w:abstractNumId w:val="12"/>
  </w:num>
  <w:num w:numId="15">
    <w:abstractNumId w:val="15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64E8"/>
    <w:rsid w:val="000164E8"/>
    <w:rsid w:val="00026C1E"/>
    <w:rsid w:val="00054D53"/>
    <w:rsid w:val="000864E3"/>
    <w:rsid w:val="000A3ABE"/>
    <w:rsid w:val="000B33D4"/>
    <w:rsid w:val="000C71C0"/>
    <w:rsid w:val="00107B79"/>
    <w:rsid w:val="001161C6"/>
    <w:rsid w:val="00141FCD"/>
    <w:rsid w:val="00182300"/>
    <w:rsid w:val="001B38D5"/>
    <w:rsid w:val="001B4409"/>
    <w:rsid w:val="001B48BA"/>
    <w:rsid w:val="001D6B58"/>
    <w:rsid w:val="002038C8"/>
    <w:rsid w:val="002073F3"/>
    <w:rsid w:val="00214A2C"/>
    <w:rsid w:val="00214D67"/>
    <w:rsid w:val="00243AAF"/>
    <w:rsid w:val="0027010A"/>
    <w:rsid w:val="0029089C"/>
    <w:rsid w:val="002A172E"/>
    <w:rsid w:val="002C23C8"/>
    <w:rsid w:val="002F1BCF"/>
    <w:rsid w:val="003007D3"/>
    <w:rsid w:val="00303A58"/>
    <w:rsid w:val="0032079B"/>
    <w:rsid w:val="00335AEE"/>
    <w:rsid w:val="003475F8"/>
    <w:rsid w:val="00357483"/>
    <w:rsid w:val="0038255A"/>
    <w:rsid w:val="0043246B"/>
    <w:rsid w:val="00442C83"/>
    <w:rsid w:val="00497FA6"/>
    <w:rsid w:val="004A5A3A"/>
    <w:rsid w:val="004E64E9"/>
    <w:rsid w:val="004F2F3A"/>
    <w:rsid w:val="005107F0"/>
    <w:rsid w:val="005535A7"/>
    <w:rsid w:val="00575553"/>
    <w:rsid w:val="005766FF"/>
    <w:rsid w:val="00577285"/>
    <w:rsid w:val="00586072"/>
    <w:rsid w:val="005C53D4"/>
    <w:rsid w:val="005C5861"/>
    <w:rsid w:val="00600372"/>
    <w:rsid w:val="006205CA"/>
    <w:rsid w:val="00650785"/>
    <w:rsid w:val="006B24CD"/>
    <w:rsid w:val="00700B70"/>
    <w:rsid w:val="00705BC0"/>
    <w:rsid w:val="007066E4"/>
    <w:rsid w:val="00770066"/>
    <w:rsid w:val="0078075E"/>
    <w:rsid w:val="00790A24"/>
    <w:rsid w:val="00791FE1"/>
    <w:rsid w:val="007D0702"/>
    <w:rsid w:val="007E09D4"/>
    <w:rsid w:val="00802BE4"/>
    <w:rsid w:val="00824641"/>
    <w:rsid w:val="0084303E"/>
    <w:rsid w:val="008A6628"/>
    <w:rsid w:val="008F5BF8"/>
    <w:rsid w:val="0094062D"/>
    <w:rsid w:val="00973A31"/>
    <w:rsid w:val="00983FC0"/>
    <w:rsid w:val="009A0DE4"/>
    <w:rsid w:val="009C1857"/>
    <w:rsid w:val="009C5AEF"/>
    <w:rsid w:val="009D4446"/>
    <w:rsid w:val="00A404A7"/>
    <w:rsid w:val="00A40FBA"/>
    <w:rsid w:val="00A55603"/>
    <w:rsid w:val="00AC4CDE"/>
    <w:rsid w:val="00AC7DF3"/>
    <w:rsid w:val="00AE2715"/>
    <w:rsid w:val="00B3050D"/>
    <w:rsid w:val="00B850D6"/>
    <w:rsid w:val="00B97D10"/>
    <w:rsid w:val="00BD614E"/>
    <w:rsid w:val="00C56727"/>
    <w:rsid w:val="00D34288"/>
    <w:rsid w:val="00D6472D"/>
    <w:rsid w:val="00DA5F6A"/>
    <w:rsid w:val="00DB74BF"/>
    <w:rsid w:val="00DC16CA"/>
    <w:rsid w:val="00DD230F"/>
    <w:rsid w:val="00E15C94"/>
    <w:rsid w:val="00E30EB5"/>
    <w:rsid w:val="00E43012"/>
    <w:rsid w:val="00E54FC2"/>
    <w:rsid w:val="00E66E39"/>
    <w:rsid w:val="00E6704C"/>
    <w:rsid w:val="00E75FAE"/>
    <w:rsid w:val="00E84BEA"/>
    <w:rsid w:val="00E94447"/>
    <w:rsid w:val="00EB1E7D"/>
    <w:rsid w:val="00EB24F2"/>
    <w:rsid w:val="00EC3C98"/>
    <w:rsid w:val="00ED779E"/>
    <w:rsid w:val="00EE27A5"/>
    <w:rsid w:val="00F03894"/>
    <w:rsid w:val="00F430B8"/>
    <w:rsid w:val="00FC65B4"/>
    <w:rsid w:val="00FE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1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64E8"/>
  </w:style>
  <w:style w:type="paragraph" w:styleId="Stopka">
    <w:name w:val="footer"/>
    <w:basedOn w:val="Normalny"/>
    <w:link w:val="StopkaZnak"/>
    <w:uiPriority w:val="99"/>
    <w:unhideWhenUsed/>
    <w:rsid w:val="0001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4E8"/>
  </w:style>
  <w:style w:type="paragraph" w:styleId="Tekstdymka">
    <w:name w:val="Balloon Text"/>
    <w:basedOn w:val="Normalny"/>
    <w:link w:val="TekstdymkaZnak"/>
    <w:uiPriority w:val="99"/>
    <w:semiHidden/>
    <w:unhideWhenUsed/>
    <w:rsid w:val="0001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4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64E8"/>
    <w:pPr>
      <w:ind w:left="720"/>
      <w:contextualSpacing/>
    </w:pPr>
  </w:style>
  <w:style w:type="paragraph" w:styleId="Tekstpodstawowy">
    <w:name w:val="Body Text"/>
    <w:aliases w:val="Standard paragraph,wypunktowanie"/>
    <w:basedOn w:val="Normalny"/>
    <w:link w:val="TekstpodstawowyZnak"/>
    <w:rsid w:val="00016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TekstpodstawowyZnak">
    <w:name w:val="Tekst podstawowy Znak"/>
    <w:aliases w:val="Standard paragraph Znak,wypunktowanie Znak"/>
    <w:basedOn w:val="Domylnaczcionkaakapitu"/>
    <w:link w:val="Tekstpodstawowy"/>
    <w:rsid w:val="000164E8"/>
    <w:rPr>
      <w:rFonts w:ascii="Times New Roman" w:eastAsia="Times New Roman" w:hAnsi="Times New Roman" w:cs="Times New Roman"/>
      <w:sz w:val="24"/>
      <w:szCs w:val="20"/>
      <w:lang w:val="ru-RU" w:eastAsia="pl-PL"/>
    </w:rPr>
  </w:style>
  <w:style w:type="paragraph" w:customStyle="1" w:styleId="Akapitzlist1">
    <w:name w:val="Akapit z listą1"/>
    <w:basedOn w:val="Normalny"/>
    <w:rsid w:val="00335AEE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Poprawka">
    <w:name w:val="Revision"/>
    <w:hidden/>
    <w:uiPriority w:val="99"/>
    <w:semiHidden/>
    <w:rsid w:val="000C71C0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2038C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38C8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B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B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B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B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1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64E8"/>
  </w:style>
  <w:style w:type="paragraph" w:styleId="Stopka">
    <w:name w:val="footer"/>
    <w:basedOn w:val="Normalny"/>
    <w:link w:val="StopkaZnak"/>
    <w:uiPriority w:val="99"/>
    <w:unhideWhenUsed/>
    <w:rsid w:val="0001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4E8"/>
  </w:style>
  <w:style w:type="paragraph" w:styleId="Tekstdymka">
    <w:name w:val="Balloon Text"/>
    <w:basedOn w:val="Normalny"/>
    <w:link w:val="TekstdymkaZnak"/>
    <w:uiPriority w:val="99"/>
    <w:semiHidden/>
    <w:unhideWhenUsed/>
    <w:rsid w:val="0001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4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64E8"/>
    <w:pPr>
      <w:ind w:left="720"/>
      <w:contextualSpacing/>
    </w:pPr>
  </w:style>
  <w:style w:type="paragraph" w:styleId="Tekstpodstawowy">
    <w:name w:val="Body Text"/>
    <w:aliases w:val="Standard paragraph,wypunktowanie"/>
    <w:basedOn w:val="Normalny"/>
    <w:link w:val="TekstpodstawowyZnak"/>
    <w:rsid w:val="000164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TekstpodstawowyZnak">
    <w:name w:val="Tekst podstawowy Znak"/>
    <w:aliases w:val="Standard paragraph Znak,wypunktowanie Znak"/>
    <w:basedOn w:val="Domylnaczcionkaakapitu"/>
    <w:link w:val="Tekstpodstawowy"/>
    <w:rsid w:val="000164E8"/>
    <w:rPr>
      <w:rFonts w:ascii="Times New Roman" w:eastAsia="Times New Roman" w:hAnsi="Times New Roman" w:cs="Times New Roman"/>
      <w:sz w:val="24"/>
      <w:szCs w:val="20"/>
      <w:lang w:val="ru-RU" w:eastAsia="pl-PL"/>
    </w:rPr>
  </w:style>
  <w:style w:type="paragraph" w:customStyle="1" w:styleId="Akapitzlist1">
    <w:name w:val="Akapit z listą1"/>
    <w:basedOn w:val="Normalny"/>
    <w:rsid w:val="00335AEE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Poprawka">
    <w:name w:val="Revision"/>
    <w:hidden/>
    <w:uiPriority w:val="99"/>
    <w:semiHidden/>
    <w:rsid w:val="000C71C0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2038C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38C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1382</Words>
  <Characters>8292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CPE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katarzyna_bartnik</dc:creator>
  <cp:lastModifiedBy>katarzyna_bartnik</cp:lastModifiedBy>
  <cp:revision>6</cp:revision>
  <cp:lastPrinted>2017-07-07T12:35:00Z</cp:lastPrinted>
  <dcterms:created xsi:type="dcterms:W3CDTF">2018-05-17T09:56:00Z</dcterms:created>
  <dcterms:modified xsi:type="dcterms:W3CDTF">2018-05-24T09:27:00Z</dcterms:modified>
</cp:coreProperties>
</file>